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319" w:rsidRPr="00406C52" w:rsidRDefault="00D30899" w:rsidP="00D30899">
      <w:pPr>
        <w:pStyle w:val="a8"/>
        <w:tabs>
          <w:tab w:val="clear" w:pos="4153"/>
          <w:tab w:val="clear" w:pos="8306"/>
        </w:tabs>
        <w:spacing w:line="300" w:lineRule="auto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טו'</w:t>
      </w:r>
      <w:r w:rsidR="001C651E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תמוז</w:t>
      </w:r>
      <w:r w:rsidR="001950EF" w:rsidRPr="00406C52">
        <w:rPr>
          <w:rFonts w:ascii="David" w:hAnsi="David" w:cs="David"/>
          <w:sz w:val="24"/>
          <w:szCs w:val="24"/>
          <w:rtl/>
        </w:rPr>
        <w:t xml:space="preserve"> תשע"</w:t>
      </w:r>
      <w:r w:rsidR="001C651E">
        <w:rPr>
          <w:rFonts w:ascii="David" w:hAnsi="David" w:cs="David" w:hint="cs"/>
          <w:sz w:val="24"/>
          <w:szCs w:val="24"/>
          <w:rtl/>
        </w:rPr>
        <w:t>ט</w:t>
      </w:r>
    </w:p>
    <w:p w:rsidR="001950EF" w:rsidRPr="00406C52" w:rsidRDefault="001C651E" w:rsidP="00D30899">
      <w:pPr>
        <w:pStyle w:val="a8"/>
        <w:tabs>
          <w:tab w:val="clear" w:pos="4153"/>
          <w:tab w:val="clear" w:pos="8306"/>
        </w:tabs>
        <w:spacing w:line="300" w:lineRule="auto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1</w:t>
      </w:r>
      <w:r w:rsidR="00D30899">
        <w:rPr>
          <w:rFonts w:ascii="David" w:hAnsi="David" w:cs="David" w:hint="cs"/>
          <w:sz w:val="24"/>
          <w:szCs w:val="24"/>
          <w:rtl/>
        </w:rPr>
        <w:t>8</w:t>
      </w:r>
      <w:r>
        <w:rPr>
          <w:rFonts w:ascii="David" w:hAnsi="David" w:cs="David" w:hint="cs"/>
          <w:sz w:val="24"/>
          <w:szCs w:val="24"/>
          <w:rtl/>
        </w:rPr>
        <w:t>.</w:t>
      </w:r>
      <w:r w:rsidR="00D30899">
        <w:rPr>
          <w:rFonts w:ascii="David" w:hAnsi="David" w:cs="David" w:hint="cs"/>
          <w:sz w:val="24"/>
          <w:szCs w:val="24"/>
          <w:rtl/>
        </w:rPr>
        <w:t>7</w:t>
      </w:r>
      <w:r w:rsidR="001950EF" w:rsidRPr="00406C52">
        <w:rPr>
          <w:rFonts w:ascii="David" w:hAnsi="David" w:cs="David"/>
          <w:sz w:val="24"/>
          <w:szCs w:val="24"/>
          <w:rtl/>
        </w:rPr>
        <w:t>.1</w:t>
      </w:r>
      <w:r w:rsidR="00D30899">
        <w:rPr>
          <w:rFonts w:ascii="David" w:hAnsi="David" w:cs="David" w:hint="cs"/>
          <w:sz w:val="24"/>
          <w:szCs w:val="24"/>
          <w:rtl/>
        </w:rPr>
        <w:t>9</w:t>
      </w:r>
    </w:p>
    <w:p w:rsidR="009A68DA" w:rsidRDefault="009A68DA" w:rsidP="005E2054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6C7DC0" w:rsidRPr="00406C52" w:rsidRDefault="00CB7525" w:rsidP="00D30899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406C52">
        <w:rPr>
          <w:rFonts w:ascii="David" w:hAnsi="David" w:cs="David"/>
          <w:b/>
          <w:bCs/>
          <w:sz w:val="24"/>
          <w:szCs w:val="24"/>
          <w:rtl/>
        </w:rPr>
        <w:t xml:space="preserve">מכרז </w:t>
      </w:r>
      <w:r w:rsidR="00D30899">
        <w:rPr>
          <w:rFonts w:ascii="David" w:hAnsi="David" w:cs="David" w:hint="cs"/>
          <w:b/>
          <w:bCs/>
          <w:sz w:val="24"/>
          <w:szCs w:val="24"/>
          <w:rtl/>
        </w:rPr>
        <w:t>13</w:t>
      </w:r>
      <w:r w:rsidR="0000183B" w:rsidRPr="00406C52">
        <w:rPr>
          <w:rFonts w:ascii="David" w:hAnsi="David" w:cs="David"/>
          <w:b/>
          <w:bCs/>
          <w:sz w:val="24"/>
          <w:szCs w:val="24"/>
          <w:rtl/>
        </w:rPr>
        <w:t>/201</w:t>
      </w:r>
      <w:r w:rsidR="00D30899">
        <w:rPr>
          <w:rFonts w:ascii="David" w:hAnsi="David" w:cs="David" w:hint="cs"/>
          <w:b/>
          <w:bCs/>
          <w:sz w:val="24"/>
          <w:szCs w:val="24"/>
          <w:rtl/>
        </w:rPr>
        <w:t>9</w:t>
      </w:r>
      <w:r w:rsidR="00EC69C9" w:rsidRPr="00406C5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30899" w:rsidRPr="00D30899">
        <w:rPr>
          <w:rFonts w:ascii="David" w:hAnsi="David" w:cs="David"/>
          <w:b/>
          <w:bCs/>
          <w:sz w:val="24"/>
          <w:szCs w:val="24"/>
          <w:rtl/>
        </w:rPr>
        <w:t>לניהול הפקה ובימוי טקס הדלקת המשואות ולניהול הפקת טקס האזכרה הממלכתי לחללי פעולות איבה בארץ ובחו"ל</w:t>
      </w:r>
    </w:p>
    <w:p w:rsidR="00D30899" w:rsidRDefault="00D26E68" w:rsidP="00D30899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06C52">
        <w:rPr>
          <w:rFonts w:ascii="David" w:hAnsi="David" w:cs="David"/>
          <w:sz w:val="24"/>
          <w:szCs w:val="24"/>
          <w:rtl/>
        </w:rPr>
        <w:t xml:space="preserve">משרד התרבות והספורט באמצעות </w:t>
      </w:r>
      <w:r w:rsidR="006C7DC0" w:rsidRPr="00406C52">
        <w:rPr>
          <w:rFonts w:ascii="David" w:hAnsi="David" w:cs="David"/>
          <w:sz w:val="24"/>
          <w:szCs w:val="24"/>
          <w:rtl/>
        </w:rPr>
        <w:t xml:space="preserve">מרכז ההסברה </w:t>
      </w:r>
      <w:r w:rsidRPr="00406C52">
        <w:rPr>
          <w:rFonts w:ascii="David" w:hAnsi="David" w:cs="David"/>
          <w:sz w:val="24"/>
          <w:szCs w:val="24"/>
          <w:rtl/>
        </w:rPr>
        <w:t xml:space="preserve"> (להלן: "המשרד" או "המזמין") פונה בזאת לקבלת הצעות מגופים </w:t>
      </w:r>
      <w:r w:rsidR="009218A3" w:rsidRPr="00406C52">
        <w:rPr>
          <w:rFonts w:ascii="David" w:hAnsi="David" w:cs="David"/>
          <w:sz w:val="24"/>
          <w:szCs w:val="24"/>
          <w:rtl/>
        </w:rPr>
        <w:t>העוסק</w:t>
      </w:r>
      <w:r w:rsidRPr="00406C52">
        <w:rPr>
          <w:rFonts w:ascii="David" w:hAnsi="David" w:cs="David"/>
          <w:sz w:val="24"/>
          <w:szCs w:val="24"/>
          <w:rtl/>
        </w:rPr>
        <w:t>ים</w:t>
      </w:r>
      <w:r w:rsidR="0000183B" w:rsidRPr="00406C52">
        <w:rPr>
          <w:rFonts w:ascii="David" w:hAnsi="David" w:cs="David"/>
          <w:sz w:val="24"/>
          <w:szCs w:val="24"/>
          <w:rtl/>
        </w:rPr>
        <w:t xml:space="preserve"> </w:t>
      </w:r>
      <w:r w:rsidR="00457B38" w:rsidRPr="00406C52">
        <w:rPr>
          <w:rFonts w:ascii="David" w:hAnsi="David" w:cs="David"/>
          <w:sz w:val="24"/>
          <w:szCs w:val="24"/>
          <w:rtl/>
        </w:rPr>
        <w:t>בהפקת טקסים ואירועים</w:t>
      </w:r>
      <w:r w:rsidR="0000183B" w:rsidRPr="00406C52">
        <w:rPr>
          <w:rFonts w:ascii="David" w:hAnsi="David" w:cs="David"/>
          <w:sz w:val="24"/>
          <w:szCs w:val="24"/>
          <w:rtl/>
        </w:rPr>
        <w:t xml:space="preserve">, </w:t>
      </w:r>
      <w:r w:rsidR="009A68DA">
        <w:rPr>
          <w:rFonts w:ascii="David" w:hAnsi="David" w:cs="David"/>
          <w:sz w:val="24"/>
          <w:szCs w:val="24"/>
          <w:rtl/>
        </w:rPr>
        <w:t>לטובת</w:t>
      </w:r>
      <w:r w:rsidR="00457B38" w:rsidRPr="00406C52">
        <w:rPr>
          <w:rFonts w:ascii="David" w:hAnsi="David" w:cs="David"/>
          <w:sz w:val="24"/>
          <w:szCs w:val="24"/>
          <w:rtl/>
        </w:rPr>
        <w:t xml:space="preserve"> </w:t>
      </w:r>
      <w:r w:rsidR="005B6F05">
        <w:rPr>
          <w:rFonts w:ascii="David" w:hAnsi="David" w:cs="David" w:hint="cs"/>
          <w:sz w:val="24"/>
          <w:szCs w:val="24"/>
          <w:rtl/>
        </w:rPr>
        <w:t xml:space="preserve">הפקת ובימוי טקס </w:t>
      </w:r>
      <w:r w:rsidR="00D30899">
        <w:rPr>
          <w:rFonts w:ascii="David" w:hAnsi="David" w:cs="David" w:hint="cs"/>
          <w:sz w:val="24"/>
          <w:szCs w:val="24"/>
          <w:rtl/>
        </w:rPr>
        <w:t>הדלקת המשואות לשנת 2020 וכן לניהול הפקת טקס האזכרה הממלכתי לחללי פעולות איבה בארץ ובחו"ל.</w:t>
      </w:r>
      <w:r w:rsidR="005B6F05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D30899" w:rsidRDefault="00D30899" w:rsidP="00D30899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D30899">
        <w:rPr>
          <w:rFonts w:ascii="David" w:hAnsi="David" w:cs="David"/>
          <w:sz w:val="24"/>
          <w:szCs w:val="24"/>
          <w:rtl/>
        </w:rPr>
        <w:t>טקס הדלקת המשואות לשנת 2020, הינו הטקס הממלכתי לנעילת יום הזיכרון ולפתיחת אירועי יום</w:t>
      </w:r>
      <w:r>
        <w:rPr>
          <w:rFonts w:ascii="David" w:hAnsi="David" w:cs="David"/>
          <w:sz w:val="24"/>
          <w:szCs w:val="24"/>
          <w:rtl/>
        </w:rPr>
        <w:t xml:space="preserve"> העצמאות ה-72 למדינת ישראל,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D30899">
        <w:rPr>
          <w:rFonts w:ascii="David" w:hAnsi="David" w:cs="David"/>
          <w:sz w:val="24"/>
          <w:szCs w:val="24"/>
          <w:rtl/>
        </w:rPr>
        <w:t xml:space="preserve">יתקיים ביום שלישי, ד' באייר תש"פ 28.4.2020  </w:t>
      </w:r>
      <w:r>
        <w:rPr>
          <w:rFonts w:ascii="David" w:hAnsi="David" w:cs="David" w:hint="cs"/>
          <w:sz w:val="24"/>
          <w:szCs w:val="24"/>
          <w:rtl/>
        </w:rPr>
        <w:t>ב</w:t>
      </w:r>
      <w:r>
        <w:rPr>
          <w:rFonts w:ascii="David" w:hAnsi="David" w:cs="David"/>
          <w:sz w:val="24"/>
          <w:szCs w:val="24"/>
          <w:rtl/>
        </w:rPr>
        <w:t>הר הרצל, ירושלים</w:t>
      </w:r>
      <w:r>
        <w:rPr>
          <w:rFonts w:ascii="David" w:hAnsi="David" w:cs="David" w:hint="cs"/>
          <w:sz w:val="24"/>
          <w:szCs w:val="24"/>
          <w:rtl/>
        </w:rPr>
        <w:t xml:space="preserve">. </w:t>
      </w:r>
    </w:p>
    <w:p w:rsidR="00D30899" w:rsidRDefault="00D30899" w:rsidP="00D30899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D30899">
        <w:rPr>
          <w:rFonts w:ascii="David" w:hAnsi="David" w:cs="David"/>
          <w:sz w:val="24"/>
          <w:szCs w:val="24"/>
          <w:rtl/>
        </w:rPr>
        <w:t xml:space="preserve">טקס האזכרה הממלכתי לחללי פעולות איבה בארץ ובחו"ל לשנת 2020, יתקיים ביום שלישי, ד' באייר תש"פ 28.4.2020 </w:t>
      </w:r>
      <w:r>
        <w:rPr>
          <w:rFonts w:ascii="David" w:hAnsi="David" w:cs="David" w:hint="cs"/>
          <w:sz w:val="24"/>
          <w:szCs w:val="24"/>
          <w:rtl/>
        </w:rPr>
        <w:t>ב</w:t>
      </w:r>
      <w:r>
        <w:rPr>
          <w:rFonts w:ascii="David" w:hAnsi="David" w:cs="David"/>
          <w:sz w:val="24"/>
          <w:szCs w:val="24"/>
          <w:rtl/>
        </w:rPr>
        <w:t>הר הרצל, ירושלים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457B38" w:rsidRPr="00406C52" w:rsidRDefault="003601A0" w:rsidP="00D30899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406C52">
        <w:rPr>
          <w:rFonts w:ascii="David" w:hAnsi="David" w:cs="David"/>
          <w:sz w:val="24"/>
          <w:szCs w:val="24"/>
          <w:rtl/>
        </w:rPr>
        <w:t>המציע שיזכ</w:t>
      </w:r>
      <w:r w:rsidR="005E2054" w:rsidRPr="00406C52">
        <w:rPr>
          <w:rFonts w:ascii="David" w:hAnsi="David" w:cs="David"/>
          <w:sz w:val="24"/>
          <w:szCs w:val="24"/>
          <w:rtl/>
        </w:rPr>
        <w:t>ה</w:t>
      </w:r>
      <w:r w:rsidR="00EC1BB6">
        <w:rPr>
          <w:rFonts w:ascii="David" w:hAnsi="David" w:cs="David"/>
          <w:sz w:val="24"/>
          <w:szCs w:val="24"/>
          <w:rtl/>
        </w:rPr>
        <w:t xml:space="preserve"> במכרז</w:t>
      </w:r>
      <w:r w:rsidR="005E2054" w:rsidRPr="00406C52">
        <w:rPr>
          <w:rFonts w:ascii="David" w:hAnsi="David" w:cs="David"/>
          <w:sz w:val="24"/>
          <w:szCs w:val="24"/>
          <w:rtl/>
        </w:rPr>
        <w:t>,</w:t>
      </w:r>
      <w:r w:rsidRPr="00406C52">
        <w:rPr>
          <w:rFonts w:ascii="David" w:hAnsi="David" w:cs="David"/>
          <w:sz w:val="24"/>
          <w:szCs w:val="24"/>
          <w:rtl/>
        </w:rPr>
        <w:t xml:space="preserve"> יעמ</w:t>
      </w:r>
      <w:r w:rsidR="005E2054" w:rsidRPr="00406C52">
        <w:rPr>
          <w:rFonts w:ascii="David" w:hAnsi="David" w:cs="David"/>
          <w:sz w:val="24"/>
          <w:szCs w:val="24"/>
          <w:rtl/>
        </w:rPr>
        <w:t>ו</w:t>
      </w:r>
      <w:r w:rsidRPr="00406C52">
        <w:rPr>
          <w:rFonts w:ascii="David" w:hAnsi="David" w:cs="David"/>
          <w:sz w:val="24"/>
          <w:szCs w:val="24"/>
          <w:rtl/>
        </w:rPr>
        <w:t xml:space="preserve">ד בקשר עם כל הגורמים הרלוונטיים השותפים באירועים, ינהל את כל הפעילות </w:t>
      </w:r>
      <w:r w:rsidR="005E2054" w:rsidRPr="00406C52">
        <w:rPr>
          <w:rFonts w:ascii="David" w:hAnsi="David" w:cs="David"/>
          <w:sz w:val="24"/>
          <w:szCs w:val="24"/>
          <w:rtl/>
        </w:rPr>
        <w:t xml:space="preserve">הכרוכה בתכנון, הפקת ובימוי הטקס, </w:t>
      </w:r>
      <w:proofErr w:type="spellStart"/>
      <w:r w:rsidR="005E2054" w:rsidRPr="00406C52">
        <w:rPr>
          <w:rFonts w:ascii="David" w:hAnsi="David" w:cs="David"/>
          <w:sz w:val="24"/>
          <w:szCs w:val="24"/>
          <w:rtl/>
        </w:rPr>
        <w:t>הכל</w:t>
      </w:r>
      <w:proofErr w:type="spellEnd"/>
      <w:r w:rsidR="005E2054" w:rsidRPr="00406C52">
        <w:rPr>
          <w:rFonts w:ascii="David" w:hAnsi="David" w:cs="David"/>
          <w:sz w:val="24"/>
          <w:szCs w:val="24"/>
          <w:rtl/>
        </w:rPr>
        <w:t xml:space="preserve"> כמפורט במסמכי המכרז.</w:t>
      </w:r>
    </w:p>
    <w:p w:rsidR="00D30899" w:rsidRDefault="00D30899" w:rsidP="00C51236">
      <w:pPr>
        <w:pStyle w:val="AlphaList2"/>
        <w:numPr>
          <w:ilvl w:val="0"/>
          <w:numId w:val="2"/>
        </w:numPr>
        <w:spacing w:before="0" w:line="288" w:lineRule="auto"/>
        <w:ind w:left="452" w:hanging="425"/>
        <w:rPr>
          <w:rFonts w:ascii="David" w:eastAsia="Calibri" w:hAnsi="David" w:cs="David"/>
          <w:b/>
          <w:bCs/>
          <w:sz w:val="24"/>
          <w:u w:val="single"/>
        </w:rPr>
      </w:pPr>
      <w:r>
        <w:rPr>
          <w:rFonts w:ascii="David" w:eastAsia="Calibri" w:hAnsi="David" w:cs="David" w:hint="cs"/>
          <w:b/>
          <w:bCs/>
          <w:sz w:val="24"/>
          <w:u w:val="single"/>
          <w:rtl/>
        </w:rPr>
        <w:t xml:space="preserve">סיור מציעים: </w:t>
      </w:r>
      <w:r w:rsidRPr="00D30899">
        <w:rPr>
          <w:rFonts w:ascii="David" w:eastAsia="Calibri" w:hAnsi="David" w:cs="David" w:hint="cs"/>
          <w:sz w:val="24"/>
          <w:rtl/>
        </w:rPr>
        <w:t xml:space="preserve">יתקיים ביום </w:t>
      </w:r>
      <w:r w:rsidR="00C51236">
        <w:rPr>
          <w:rFonts w:ascii="David" w:eastAsia="Calibri" w:hAnsi="David" w:cs="David" w:hint="cs"/>
          <w:sz w:val="24"/>
          <w:rtl/>
        </w:rPr>
        <w:t xml:space="preserve">4.8.2019 </w:t>
      </w:r>
      <w:bookmarkStart w:id="0" w:name="_GoBack"/>
      <w:bookmarkEnd w:id="0"/>
      <w:r w:rsidRPr="00D30899">
        <w:rPr>
          <w:rFonts w:ascii="David" w:eastAsia="Calibri" w:hAnsi="David" w:cs="David" w:hint="cs"/>
          <w:sz w:val="24"/>
          <w:rtl/>
        </w:rPr>
        <w:t xml:space="preserve">בשעה 12:00 בצהרים בהר הרצל. </w:t>
      </w:r>
      <w:r w:rsidRPr="00D30899">
        <w:rPr>
          <w:rFonts w:ascii="David" w:eastAsia="Calibri" w:hAnsi="David" w:cs="David"/>
          <w:sz w:val="24"/>
          <w:rtl/>
        </w:rPr>
        <w:t>חובה על המציע  או מי מטעמו להשתתף בסיור מציעים, מציע שלא ישתתף בסיור - הצעתו תיפסל על הסף.</w:t>
      </w:r>
    </w:p>
    <w:p w:rsidR="00D30899" w:rsidRDefault="00D30899" w:rsidP="00D30899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eastAsia="Calibri" w:hAnsi="David" w:cs="David"/>
          <w:b/>
          <w:bCs/>
          <w:sz w:val="24"/>
          <w:u w:val="single"/>
        </w:rPr>
      </w:pPr>
    </w:p>
    <w:p w:rsidR="00EC71C6" w:rsidRPr="00FE46C4" w:rsidRDefault="001E299A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  <w:rtl/>
        </w:rPr>
      </w:pPr>
      <w:r w:rsidRPr="00FE46C4">
        <w:rPr>
          <w:rFonts w:ascii="David" w:eastAsia="Calibri" w:hAnsi="David" w:cs="David"/>
          <w:b/>
          <w:bCs/>
          <w:sz w:val="24"/>
          <w:u w:val="single"/>
          <w:rtl/>
        </w:rPr>
        <w:t>תקופת ההתקשרות</w:t>
      </w:r>
      <w:r w:rsidR="0045070F" w:rsidRPr="00FE46C4">
        <w:rPr>
          <w:rFonts w:ascii="David" w:eastAsia="Calibri" w:hAnsi="David" w:cs="David"/>
          <w:b/>
          <w:bCs/>
          <w:sz w:val="24"/>
          <w:u w:val="single"/>
          <w:rtl/>
        </w:rPr>
        <w:t>:</w:t>
      </w:r>
      <w:r w:rsidRPr="00FE46C4">
        <w:rPr>
          <w:rFonts w:ascii="David" w:eastAsia="Calibri" w:hAnsi="David" w:cs="David"/>
          <w:b/>
          <w:bCs/>
          <w:sz w:val="24"/>
          <w:u w:val="single"/>
          <w:rtl/>
        </w:rPr>
        <w:t xml:space="preserve"> </w:t>
      </w:r>
    </w:p>
    <w:p w:rsidR="005B6F05" w:rsidRDefault="005B6F05" w:rsidP="00E30848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594"/>
        <w:textAlignment w:val="baseline"/>
      </w:pPr>
      <w:r w:rsidRPr="00FE46C4">
        <w:rPr>
          <w:rFonts w:hint="cs"/>
          <w:rtl/>
        </w:rPr>
        <w:t>תקופת ההתקשרות תהיה</w:t>
      </w:r>
      <w:r>
        <w:rPr>
          <w:rFonts w:hint="cs"/>
          <w:rtl/>
        </w:rPr>
        <w:t xml:space="preserve"> מיום חתימת הצדדים על הסכם התקשרות ועד לחודש אחר סיום </w:t>
      </w:r>
      <w:r w:rsidR="00E30848">
        <w:rPr>
          <w:rFonts w:hint="cs"/>
          <w:rtl/>
        </w:rPr>
        <w:t>הטקסים האמורים.</w:t>
      </w:r>
    </w:p>
    <w:p w:rsidR="005B6F05" w:rsidRDefault="005B6F05" w:rsidP="005B6F05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594"/>
        <w:textAlignment w:val="baseline"/>
      </w:pPr>
      <w:r>
        <w:rPr>
          <w:rFonts w:hint="cs"/>
          <w:rtl/>
        </w:rPr>
        <w:t>תחילת ביצע העבודה והשירותים צפויה בסמוך לאחר קבלת הודעה על הזכיי</w:t>
      </w:r>
      <w:r>
        <w:rPr>
          <w:rFonts w:hint="eastAsia"/>
          <w:rtl/>
        </w:rPr>
        <w:t>ה</w:t>
      </w:r>
      <w:r>
        <w:rPr>
          <w:rFonts w:hint="cs"/>
          <w:rtl/>
        </w:rPr>
        <w:t xml:space="preserve"> במכרז ולאחר השלמת כל הנדרש לתחילת ההתקשרות. המציע הזוכה יהיה חייב להיערך לאותו מועד לביצוע העבודות והשירותים. </w:t>
      </w:r>
    </w:p>
    <w:p w:rsidR="005B6F05" w:rsidRPr="00081086" w:rsidRDefault="005B6F05" w:rsidP="00E30848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594"/>
        <w:textAlignment w:val="baseline"/>
        <w:rPr>
          <w:rFonts w:ascii="David" w:hAnsi="David"/>
          <w:rtl/>
        </w:rPr>
      </w:pPr>
      <w:r w:rsidRPr="00D44E20">
        <w:rPr>
          <w:rFonts w:ascii="David" w:hAnsi="David"/>
          <w:rtl/>
        </w:rPr>
        <w:t>למשרד נתונה אופציה חד צדדית ובלעדית, להאריך את ההתקשרות בש</w:t>
      </w:r>
      <w:r w:rsidR="00E30848">
        <w:rPr>
          <w:rFonts w:ascii="David" w:hAnsi="David" w:hint="cs"/>
          <w:rtl/>
        </w:rPr>
        <w:t xml:space="preserve">לוש </w:t>
      </w:r>
      <w:r w:rsidRPr="00D44E20">
        <w:rPr>
          <w:rFonts w:ascii="David" w:hAnsi="David"/>
          <w:rtl/>
        </w:rPr>
        <w:t>תקופות נוספות, בנות שנה כל אחת, אם ישתכנע כי קיים צורך בכך (להלן: "</w:t>
      </w:r>
      <w:r w:rsidRPr="00D44E20">
        <w:rPr>
          <w:rFonts w:ascii="David" w:hAnsi="David"/>
          <w:b/>
          <w:bCs/>
          <w:rtl/>
        </w:rPr>
        <w:t>תקופת הארכה</w:t>
      </w:r>
      <w:r w:rsidRPr="00D44E20">
        <w:rPr>
          <w:rFonts w:ascii="David" w:hAnsi="David"/>
          <w:rtl/>
        </w:rPr>
        <w:t xml:space="preserve">"). </w:t>
      </w:r>
      <w:r w:rsidRPr="00CE5284">
        <w:rPr>
          <w:rFonts w:ascii="David" w:hAnsi="David"/>
          <w:rtl/>
        </w:rPr>
        <w:t>יובהר כי סך תקופות הארכה לא יעלה</w:t>
      </w:r>
      <w:r w:rsidRPr="00D44E20">
        <w:rPr>
          <w:rFonts w:ascii="David" w:hAnsi="David"/>
          <w:rtl/>
        </w:rPr>
        <w:t xml:space="preserve"> במצטבר על </w:t>
      </w:r>
      <w:r w:rsidR="00E30848">
        <w:rPr>
          <w:rFonts w:ascii="David" w:hAnsi="David" w:hint="cs"/>
          <w:rtl/>
        </w:rPr>
        <w:t>ארבע</w:t>
      </w:r>
      <w:r w:rsidRPr="00D44E20">
        <w:rPr>
          <w:rFonts w:ascii="David" w:hAnsi="David"/>
          <w:rtl/>
        </w:rPr>
        <w:t xml:space="preserve"> שנים (להלן:" </w:t>
      </w:r>
      <w:r w:rsidRPr="00D44E20">
        <w:rPr>
          <w:rFonts w:ascii="David" w:hAnsi="David"/>
          <w:b/>
          <w:bCs/>
          <w:rtl/>
        </w:rPr>
        <w:t>תקופת ההתקשרות הנוספת</w:t>
      </w:r>
      <w:r w:rsidRPr="00D44E20">
        <w:rPr>
          <w:rFonts w:ascii="David" w:hAnsi="David"/>
          <w:rtl/>
        </w:rPr>
        <w:t xml:space="preserve">") והכל </w:t>
      </w:r>
      <w:r w:rsidRPr="00081086">
        <w:rPr>
          <w:rFonts w:ascii="David" w:hAnsi="David"/>
          <w:rtl/>
        </w:rPr>
        <w:t xml:space="preserve">בהתאם לתקנות חוק חובת המכרזים, הוראות </w:t>
      </w:r>
      <w:proofErr w:type="spellStart"/>
      <w:r w:rsidRPr="00081086">
        <w:rPr>
          <w:rFonts w:ascii="David" w:hAnsi="David"/>
          <w:rtl/>
        </w:rPr>
        <w:t>התכ"ם</w:t>
      </w:r>
      <w:proofErr w:type="spellEnd"/>
      <w:r w:rsidRPr="00081086">
        <w:rPr>
          <w:rFonts w:ascii="David" w:hAnsi="David"/>
          <w:rtl/>
        </w:rPr>
        <w:t xml:space="preserve"> ובהתאם למכרז זה. </w:t>
      </w:r>
    </w:p>
    <w:p w:rsidR="00D819C9" w:rsidRPr="00406C52" w:rsidRDefault="00D819C9" w:rsidP="00406C52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</w:p>
    <w:p w:rsidR="008D4A00" w:rsidRPr="00406C52" w:rsidRDefault="00A969C3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r w:rsidRPr="00406C52">
        <w:rPr>
          <w:rFonts w:ascii="David" w:eastAsia="Calibri" w:hAnsi="David" w:cs="David"/>
          <w:b/>
          <w:bCs/>
          <w:sz w:val="24"/>
          <w:u w:val="single"/>
          <w:rtl/>
        </w:rPr>
        <w:t xml:space="preserve">תנאים מוקדמים להשתתפות במכרז/ </w:t>
      </w:r>
      <w:r w:rsidR="008D4A00" w:rsidRPr="00406C52">
        <w:rPr>
          <w:rFonts w:ascii="David" w:eastAsia="Calibri" w:hAnsi="David" w:cs="David"/>
          <w:b/>
          <w:bCs/>
          <w:sz w:val="24"/>
          <w:u w:val="single"/>
          <w:rtl/>
        </w:rPr>
        <w:t>תנאי סף:</w:t>
      </w:r>
    </w:p>
    <w:p w:rsidR="00A969C3" w:rsidRPr="00406C52" w:rsidRDefault="00A969C3" w:rsidP="00680CB1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eastAsia="Calibri" w:hAnsi="David" w:cs="David"/>
          <w:b/>
          <w:bCs/>
          <w:sz w:val="24"/>
          <w:u w:val="single"/>
        </w:rPr>
      </w:pPr>
      <w:r w:rsidRPr="00406C52">
        <w:rPr>
          <w:rFonts w:ascii="David" w:eastAsia="Calibri" w:hAnsi="David" w:cs="David"/>
          <w:b/>
          <w:bCs/>
          <w:sz w:val="24"/>
          <w:rtl/>
        </w:rPr>
        <w:t xml:space="preserve">רשאי להשתתף במכרז כל מי שעומד במועד הגשת ההצעה בכל התנאים המצטברים המפורטים להלן: </w:t>
      </w:r>
    </w:p>
    <w:p w:rsidR="008D4A00" w:rsidRPr="00406C52" w:rsidRDefault="008D4A00" w:rsidP="00FC3603">
      <w:pPr>
        <w:pStyle w:val="a6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vanish/>
          <w:sz w:val="24"/>
          <w:rtl/>
        </w:rPr>
      </w:pPr>
    </w:p>
    <w:p w:rsidR="005B6F05" w:rsidRDefault="005B6F05" w:rsidP="005B6F05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594"/>
        <w:textAlignment w:val="baseline"/>
        <w:rPr>
          <w:rFonts w:ascii="David" w:hAnsi="David"/>
          <w:rtl/>
        </w:rPr>
      </w:pPr>
      <w:bookmarkStart w:id="1" w:name="_Ref381014958"/>
      <w:r>
        <w:rPr>
          <w:rFonts w:ascii="David" w:hAnsi="David" w:hint="cs"/>
          <w:rtl/>
        </w:rPr>
        <w:t>תנאי סף מנהליים:</w:t>
      </w:r>
    </w:p>
    <w:p w:rsidR="005B6F05" w:rsidRPr="0034598D" w:rsidRDefault="005B6F05" w:rsidP="0034598D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  <w:rtl/>
        </w:rPr>
      </w:pPr>
      <w:r w:rsidRPr="0034598D">
        <w:rPr>
          <w:rFonts w:ascii="David" w:hAnsi="David"/>
          <w:rtl/>
        </w:rPr>
        <w:lastRenderedPageBreak/>
        <w:t>המציע הינו גוף משפטי מאוגד הרשום ברשם רשמי ו\או עוסק מורשה.</w:t>
      </w:r>
      <w:bookmarkEnd w:id="1"/>
    </w:p>
    <w:p w:rsidR="005B6F05" w:rsidRPr="00D44E20" w:rsidRDefault="005B6F05" w:rsidP="0034598D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  <w:rtl/>
        </w:rPr>
      </w:pPr>
      <w:bookmarkStart w:id="2" w:name="_Ref381014977"/>
      <w:r w:rsidRPr="00D44E20">
        <w:rPr>
          <w:rFonts w:ascii="David" w:hAnsi="David"/>
          <w:rtl/>
        </w:rPr>
        <w:t xml:space="preserve">המציע עומד בדרישות תקנה 6(א) לתקנות חובת המכרזים, </w:t>
      </w:r>
      <w:proofErr w:type="spellStart"/>
      <w:r w:rsidRPr="00D44E20">
        <w:rPr>
          <w:rFonts w:ascii="David" w:hAnsi="David"/>
          <w:rtl/>
        </w:rPr>
        <w:t>התשנ"ג</w:t>
      </w:r>
      <w:proofErr w:type="spellEnd"/>
      <w:r w:rsidRPr="00D44E20">
        <w:rPr>
          <w:rFonts w:ascii="David" w:hAnsi="David"/>
          <w:rtl/>
        </w:rPr>
        <w:t xml:space="preserve">- 1993 ובכלל זה מחזיק בכל האישורים הנדרשים לפי חוק עסקאות גופים ציבוריים, </w:t>
      </w:r>
      <w:proofErr w:type="spellStart"/>
      <w:r w:rsidRPr="00D44E20">
        <w:rPr>
          <w:rFonts w:ascii="David" w:hAnsi="David"/>
          <w:rtl/>
        </w:rPr>
        <w:t>התשל"ו</w:t>
      </w:r>
      <w:proofErr w:type="spellEnd"/>
      <w:r w:rsidRPr="00D44E20">
        <w:rPr>
          <w:rFonts w:ascii="David" w:hAnsi="David"/>
          <w:rtl/>
        </w:rPr>
        <w:t>- 1976 (אכיפת ניהול חשבונות ותשלום חובות מס), כשהם תקפים.</w:t>
      </w:r>
      <w:bookmarkEnd w:id="2"/>
    </w:p>
    <w:p w:rsidR="005B6F05" w:rsidRPr="00D44E20" w:rsidRDefault="005B6F05" w:rsidP="0034598D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</w:rPr>
      </w:pPr>
      <w:bookmarkStart w:id="3" w:name="_Ref296892065"/>
      <w:bookmarkStart w:id="4" w:name="_Ref315969559"/>
      <w:bookmarkStart w:id="5" w:name="_Ref391910329"/>
      <w:r w:rsidRPr="00D44E20">
        <w:rPr>
          <w:rFonts w:ascii="David" w:hAnsi="David"/>
          <w:rtl/>
        </w:rPr>
        <w:t>אם המציע הוא תאגיד - במועד הגשת ההצעה המציע אינו בעל חובות אגרה שנתית לרשות התאגידים בגין שנת 201</w:t>
      </w:r>
      <w:r>
        <w:rPr>
          <w:rFonts w:ascii="David" w:hAnsi="David" w:hint="cs"/>
          <w:rtl/>
        </w:rPr>
        <w:t>8</w:t>
      </w:r>
      <w:r w:rsidRPr="00D44E20">
        <w:rPr>
          <w:rFonts w:ascii="David" w:hAnsi="David"/>
          <w:rtl/>
        </w:rPr>
        <w:t xml:space="preserve"> או מוקדם מכך.</w:t>
      </w:r>
      <w:bookmarkStart w:id="6" w:name="_Ref373241086"/>
      <w:bookmarkEnd w:id="3"/>
      <w:bookmarkEnd w:id="4"/>
      <w:r w:rsidRPr="00D44E20">
        <w:rPr>
          <w:rFonts w:ascii="David" w:hAnsi="David"/>
          <w:rtl/>
        </w:rPr>
        <w:t xml:space="preserve"> כמו כן, אינו מוגדר כ"חברה מפרה" ו/או לא נשלחה אליו התראה על היותו "חברה מפרה" כאמור בסעיף 362א' לחוק החברות, </w:t>
      </w:r>
      <w:proofErr w:type="spellStart"/>
      <w:r w:rsidRPr="00D44E20">
        <w:rPr>
          <w:rFonts w:ascii="David" w:hAnsi="David"/>
          <w:rtl/>
        </w:rPr>
        <w:t>התשנ"ט</w:t>
      </w:r>
      <w:proofErr w:type="spellEnd"/>
      <w:r w:rsidRPr="00D44E20">
        <w:rPr>
          <w:rFonts w:ascii="David" w:hAnsi="David"/>
          <w:rtl/>
        </w:rPr>
        <w:t xml:space="preserve"> 1999.</w:t>
      </w:r>
      <w:bookmarkEnd w:id="5"/>
      <w:bookmarkEnd w:id="6"/>
    </w:p>
    <w:p w:rsidR="005B6F05" w:rsidRDefault="005B6F05" w:rsidP="0034598D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</w:rPr>
      </w:pPr>
      <w:r>
        <w:rPr>
          <w:rFonts w:ascii="David" w:hAnsi="David" w:hint="cs"/>
          <w:rtl/>
        </w:rPr>
        <w:t xml:space="preserve">מציע שהינו עמותה </w:t>
      </w:r>
      <w:r>
        <w:rPr>
          <w:rFonts w:ascii="David" w:hAnsi="David"/>
          <w:rtl/>
        </w:rPr>
        <w:t>–</w:t>
      </w:r>
      <w:r>
        <w:rPr>
          <w:rFonts w:ascii="David" w:hAnsi="David" w:hint="cs"/>
          <w:rtl/>
        </w:rPr>
        <w:t xml:space="preserve"> המציע בעל אישור ניהול תקין מטעם רשם העמותות תקף לשנת 2018.</w:t>
      </w:r>
    </w:p>
    <w:p w:rsidR="005B6F05" w:rsidRPr="0051675F" w:rsidRDefault="005B6F05" w:rsidP="0034598D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</w:rPr>
      </w:pPr>
      <w:bookmarkStart w:id="7" w:name="_Ref299614156"/>
      <w:bookmarkStart w:id="8" w:name="_Ref375118806"/>
      <w:r w:rsidRPr="0051675F">
        <w:rPr>
          <w:rFonts w:ascii="David" w:hAnsi="David"/>
          <w:rtl/>
        </w:rPr>
        <w:t xml:space="preserve">למציע מחזור כספי מינימאלי של </w:t>
      </w:r>
      <w:r w:rsidR="00E30848">
        <w:rPr>
          <w:rFonts w:ascii="David" w:hAnsi="David" w:hint="cs"/>
          <w:rtl/>
        </w:rPr>
        <w:t xml:space="preserve">4 </w:t>
      </w:r>
      <w:r w:rsidRPr="0051675F">
        <w:rPr>
          <w:rFonts w:ascii="David" w:hAnsi="David"/>
          <w:rtl/>
        </w:rPr>
        <w:t>מיליון כולל מע"מ בהפקת אירועים בכל אחת מהשנים 201</w:t>
      </w:r>
      <w:r w:rsidR="00E30848">
        <w:rPr>
          <w:rFonts w:ascii="David" w:hAnsi="David" w:hint="cs"/>
          <w:rtl/>
        </w:rPr>
        <w:t>7</w:t>
      </w:r>
      <w:r w:rsidRPr="0051675F">
        <w:rPr>
          <w:rFonts w:ascii="David" w:hAnsi="David"/>
          <w:rtl/>
        </w:rPr>
        <w:t>,2016 ו- 201</w:t>
      </w:r>
      <w:r w:rsidR="00E30848">
        <w:rPr>
          <w:rFonts w:ascii="David" w:hAnsi="David" w:hint="cs"/>
          <w:rtl/>
        </w:rPr>
        <w:t>8</w:t>
      </w:r>
      <w:r w:rsidRPr="0051675F">
        <w:rPr>
          <w:rFonts w:ascii="David" w:hAnsi="David"/>
          <w:rtl/>
        </w:rPr>
        <w:t>.</w:t>
      </w:r>
    </w:p>
    <w:p w:rsidR="005B6F05" w:rsidRDefault="005B6F05" w:rsidP="0034598D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</w:rPr>
      </w:pPr>
      <w:r w:rsidRPr="00D44E20">
        <w:rPr>
          <w:rFonts w:ascii="David" w:hAnsi="David"/>
          <w:rtl/>
        </w:rPr>
        <w:t>ערבות הצעה - על המציע לצרף להצעתו ערבות בנקאית</w:t>
      </w:r>
      <w:r>
        <w:rPr>
          <w:rFonts w:ascii="David" w:hAnsi="David" w:hint="cs"/>
          <w:rtl/>
        </w:rPr>
        <w:t xml:space="preserve"> אוטונומית </w:t>
      </w:r>
      <w:r w:rsidRPr="00D44E20">
        <w:rPr>
          <w:rFonts w:ascii="David" w:hAnsi="David"/>
          <w:rtl/>
        </w:rPr>
        <w:t xml:space="preserve">על פי הנוסח </w:t>
      </w:r>
      <w:r>
        <w:rPr>
          <w:rFonts w:ascii="David" w:hAnsi="David" w:hint="cs"/>
          <w:rtl/>
        </w:rPr>
        <w:t xml:space="preserve">והפרטים </w:t>
      </w:r>
      <w:r w:rsidRPr="00D44E20">
        <w:rPr>
          <w:rFonts w:ascii="David" w:hAnsi="David"/>
          <w:rtl/>
        </w:rPr>
        <w:t>האמורים בנספח ב'</w:t>
      </w:r>
      <w:r w:rsidRPr="00D44E20">
        <w:rPr>
          <w:rFonts w:ascii="David" w:hAnsi="David"/>
        </w:rPr>
        <w:t>3</w:t>
      </w:r>
      <w:r w:rsidRPr="00D44E20">
        <w:rPr>
          <w:rFonts w:ascii="David" w:hAnsi="David"/>
          <w:rtl/>
        </w:rPr>
        <w:t xml:space="preserve">. ערבות זו תוחזר למציעים שלא יזכו במכרז. </w:t>
      </w:r>
      <w:bookmarkEnd w:id="7"/>
      <w:bookmarkEnd w:id="8"/>
    </w:p>
    <w:p w:rsidR="005B6F05" w:rsidRPr="00081086" w:rsidRDefault="005B6F05" w:rsidP="0034598D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</w:rPr>
      </w:pPr>
      <w:r w:rsidRPr="00D44E20">
        <w:rPr>
          <w:rFonts w:ascii="David" w:hAnsi="David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</w:t>
      </w:r>
      <w:r w:rsidRPr="00081086">
        <w:rPr>
          <w:rFonts w:ascii="David" w:hAnsi="David"/>
          <w:rtl/>
        </w:rPr>
        <w:t>, בין ענייני המציע ו/או בעלי השליטה בו ו/או נושאי המשרה שלו ו/או הפועלים מטעמו, לבין ענייני המזמין ו/או מתן השירותים.</w:t>
      </w:r>
    </w:p>
    <w:p w:rsidR="005B6F05" w:rsidRPr="00081086" w:rsidRDefault="005B6F05" w:rsidP="005B6F05">
      <w:pPr>
        <w:pStyle w:val="a6"/>
        <w:widowControl w:val="0"/>
        <w:ind w:left="1808"/>
        <w:rPr>
          <w:rFonts w:ascii="David" w:hAnsi="David"/>
          <w:b/>
          <w:bCs/>
        </w:rPr>
      </w:pPr>
    </w:p>
    <w:p w:rsidR="005B6F05" w:rsidRPr="00081086" w:rsidRDefault="005B6F05" w:rsidP="005B6F05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594"/>
        <w:textAlignment w:val="baseline"/>
        <w:rPr>
          <w:rFonts w:ascii="David" w:hAnsi="David"/>
          <w:b/>
          <w:bCs/>
        </w:rPr>
      </w:pPr>
      <w:bookmarkStart w:id="9" w:name="_Ref403988346"/>
      <w:bookmarkStart w:id="10" w:name="_Ref372646808"/>
      <w:r w:rsidRPr="005B6F05">
        <w:rPr>
          <w:rFonts w:ascii="David" w:hAnsi="David"/>
          <w:rtl/>
        </w:rPr>
        <w:t>תנאי סף מקצועיים:</w:t>
      </w:r>
    </w:p>
    <w:p w:rsidR="0034598D" w:rsidRPr="0008421F" w:rsidRDefault="0034598D" w:rsidP="0034598D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  <w:b/>
          <w:bCs/>
        </w:rPr>
      </w:pPr>
      <w:bookmarkStart w:id="11" w:name="_Ref406396819"/>
      <w:bookmarkEnd w:id="9"/>
      <w:bookmarkEnd w:id="10"/>
      <w:r w:rsidRPr="0008421F">
        <w:rPr>
          <w:rFonts w:ascii="David" w:hAnsi="David"/>
          <w:b/>
          <w:bCs/>
          <w:rtl/>
        </w:rPr>
        <w:t>תנאי סף למציע:</w:t>
      </w:r>
      <w:bookmarkEnd w:id="11"/>
    </w:p>
    <w:p w:rsidR="0034598D" w:rsidRDefault="0034598D" w:rsidP="0034598D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1870"/>
        <w:textAlignment w:val="baseline"/>
        <w:rPr>
          <w:rFonts w:ascii="David" w:hAnsi="David"/>
        </w:rPr>
      </w:pPr>
      <w:bookmarkStart w:id="12" w:name="_Ref7338140"/>
      <w:bookmarkStart w:id="13" w:name="_Ref403988365"/>
      <w:r>
        <w:rPr>
          <w:rFonts w:ascii="David" w:hAnsi="David" w:hint="cs"/>
          <w:rtl/>
        </w:rPr>
        <w:t>בשלוש השנים האחרונות</w:t>
      </w:r>
      <w:r w:rsidRPr="00081086">
        <w:rPr>
          <w:rFonts w:ascii="David" w:hAnsi="David"/>
          <w:rtl/>
        </w:rPr>
        <w:t xml:space="preserve">, המציע, ביצע </w:t>
      </w:r>
      <w:r>
        <w:rPr>
          <w:rFonts w:ascii="David" w:hAnsi="David" w:hint="cs"/>
          <w:rtl/>
        </w:rPr>
        <w:t xml:space="preserve">ניהול ו/או </w:t>
      </w:r>
      <w:r w:rsidRPr="00081086">
        <w:rPr>
          <w:rFonts w:ascii="David" w:hAnsi="David"/>
          <w:rtl/>
        </w:rPr>
        <w:t>הפקה של אירוע אחד</w:t>
      </w:r>
      <w:r>
        <w:rPr>
          <w:rFonts w:ascii="David" w:hAnsi="David" w:hint="cs"/>
          <w:rtl/>
        </w:rPr>
        <w:t xml:space="preserve"> בנוכחות קהל של 3,000 איש לפחות יחד בזמן נתון. </w:t>
      </w:r>
    </w:p>
    <w:p w:rsidR="0034598D" w:rsidRDefault="0034598D" w:rsidP="0034598D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1870"/>
        <w:textAlignment w:val="baseline"/>
        <w:rPr>
          <w:rFonts w:ascii="David" w:hAnsi="David"/>
        </w:rPr>
      </w:pPr>
      <w:r w:rsidRPr="0008421F">
        <w:rPr>
          <w:rFonts w:ascii="David" w:hAnsi="David" w:hint="cs"/>
          <w:rtl/>
        </w:rPr>
        <w:t>בשלוש השנים האחרונות</w:t>
      </w:r>
      <w:r w:rsidRPr="0008421F">
        <w:rPr>
          <w:rFonts w:ascii="David" w:hAnsi="David"/>
          <w:rtl/>
        </w:rPr>
        <w:t xml:space="preserve">, המציע, ביצע </w:t>
      </w:r>
      <w:r w:rsidRPr="0008421F">
        <w:rPr>
          <w:rFonts w:ascii="David" w:hAnsi="David" w:hint="cs"/>
          <w:rtl/>
        </w:rPr>
        <w:t xml:space="preserve">ניהול ו/או </w:t>
      </w:r>
      <w:r w:rsidRPr="0008421F">
        <w:rPr>
          <w:rFonts w:ascii="David" w:hAnsi="David"/>
          <w:rtl/>
        </w:rPr>
        <w:t xml:space="preserve">הפקה של </w:t>
      </w:r>
      <w:r w:rsidRPr="0008421F">
        <w:rPr>
          <w:rFonts w:ascii="David" w:hAnsi="David" w:hint="cs"/>
          <w:rtl/>
        </w:rPr>
        <w:t xml:space="preserve">שני </w:t>
      </w:r>
      <w:r w:rsidRPr="0008421F">
        <w:rPr>
          <w:rFonts w:ascii="David" w:hAnsi="David"/>
          <w:rtl/>
        </w:rPr>
        <w:t>אירוע</w:t>
      </w:r>
      <w:r w:rsidRPr="0008421F">
        <w:rPr>
          <w:rFonts w:ascii="David" w:hAnsi="David" w:hint="cs"/>
          <w:rtl/>
        </w:rPr>
        <w:t>ים</w:t>
      </w:r>
      <w:r w:rsidRPr="0008421F">
        <w:rPr>
          <w:rFonts w:ascii="David" w:hAnsi="David"/>
          <w:rtl/>
        </w:rPr>
        <w:t xml:space="preserve"> </w:t>
      </w:r>
      <w:r w:rsidRPr="0008421F">
        <w:rPr>
          <w:rFonts w:ascii="David" w:hAnsi="David" w:hint="cs"/>
          <w:rtl/>
        </w:rPr>
        <w:t xml:space="preserve">אשר ההיקף הכספי של כל אירוע עמד על </w:t>
      </w:r>
      <w:r w:rsidRPr="0008421F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3</w:t>
      </w:r>
      <w:r w:rsidRPr="0008421F">
        <w:rPr>
          <w:rFonts w:ascii="David" w:hAnsi="David"/>
          <w:rtl/>
        </w:rPr>
        <w:t xml:space="preserve">  מיליון ₪ כולל מע"מ ומעל</w:t>
      </w:r>
      <w:bookmarkEnd w:id="12"/>
      <w:r w:rsidRPr="0008421F">
        <w:rPr>
          <w:rFonts w:ascii="David" w:hAnsi="David" w:hint="cs"/>
          <w:rtl/>
        </w:rPr>
        <w:t>ה</w:t>
      </w:r>
      <w:r>
        <w:rPr>
          <w:rFonts w:ascii="David" w:hAnsi="David" w:hint="cs"/>
          <w:rtl/>
        </w:rPr>
        <w:t>, או</w:t>
      </w:r>
    </w:p>
    <w:p w:rsidR="0034598D" w:rsidRDefault="0034598D" w:rsidP="0034598D">
      <w:pPr>
        <w:pStyle w:val="a6"/>
        <w:widowControl w:val="0"/>
        <w:ind w:left="1870"/>
        <w:rPr>
          <w:rFonts w:ascii="David" w:hAnsi="David"/>
        </w:rPr>
      </w:pPr>
      <w:r w:rsidRPr="0008421F">
        <w:rPr>
          <w:rFonts w:ascii="David" w:hAnsi="David" w:hint="cs"/>
          <w:rtl/>
        </w:rPr>
        <w:t xml:space="preserve"> בשלוש השנים האחרונות</w:t>
      </w:r>
      <w:r w:rsidRPr="0008421F">
        <w:rPr>
          <w:rFonts w:ascii="David" w:hAnsi="David"/>
          <w:rtl/>
        </w:rPr>
        <w:t xml:space="preserve">, המציע, ביצע </w:t>
      </w:r>
      <w:r w:rsidRPr="0008421F">
        <w:rPr>
          <w:rFonts w:ascii="David" w:hAnsi="David" w:hint="cs"/>
          <w:rtl/>
        </w:rPr>
        <w:t xml:space="preserve">ניהול ו/או </w:t>
      </w:r>
      <w:r w:rsidRPr="0008421F">
        <w:rPr>
          <w:rFonts w:ascii="David" w:hAnsi="David"/>
          <w:rtl/>
        </w:rPr>
        <w:t xml:space="preserve">הפקה של </w:t>
      </w:r>
      <w:r w:rsidRPr="0008421F">
        <w:rPr>
          <w:rFonts w:ascii="David" w:hAnsi="David" w:hint="cs"/>
          <w:rtl/>
        </w:rPr>
        <w:t xml:space="preserve">אירוע אחד אשר ההיקף הכספי של האירוע עמד על </w:t>
      </w:r>
      <w:r w:rsidRPr="0008421F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6</w:t>
      </w:r>
      <w:r w:rsidRPr="0008421F">
        <w:rPr>
          <w:rFonts w:ascii="David" w:hAnsi="David" w:hint="cs"/>
          <w:rtl/>
        </w:rPr>
        <w:t xml:space="preserve"> </w:t>
      </w:r>
      <w:r w:rsidRPr="0008421F">
        <w:rPr>
          <w:rFonts w:ascii="David" w:hAnsi="David"/>
          <w:rtl/>
        </w:rPr>
        <w:t xml:space="preserve"> מיליון ₪ כולל מע"מ ומעלה</w:t>
      </w:r>
      <w:r w:rsidRPr="0008421F">
        <w:rPr>
          <w:rFonts w:ascii="David" w:hAnsi="David" w:hint="cs"/>
          <w:rtl/>
        </w:rPr>
        <w:t>.</w:t>
      </w:r>
    </w:p>
    <w:p w:rsidR="0034598D" w:rsidRPr="00222F4C" w:rsidRDefault="0034598D" w:rsidP="0034598D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  <w:b/>
          <w:bCs/>
        </w:rPr>
      </w:pPr>
      <w:r w:rsidRPr="00222F4C">
        <w:rPr>
          <w:rFonts w:ascii="David" w:hAnsi="David"/>
          <w:b/>
          <w:bCs/>
          <w:rtl/>
        </w:rPr>
        <w:t>תנאי סף למפיק המוצע על ידי המציע:</w:t>
      </w:r>
      <w:bookmarkEnd w:id="13"/>
    </w:p>
    <w:p w:rsidR="0034598D" w:rsidRPr="00222F4C" w:rsidRDefault="0034598D" w:rsidP="00386988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1870"/>
        <w:textAlignment w:val="baseline"/>
        <w:rPr>
          <w:rFonts w:ascii="David" w:hAnsi="David"/>
        </w:rPr>
      </w:pPr>
      <w:bookmarkStart w:id="14" w:name="_Ref7510357"/>
      <w:bookmarkStart w:id="15" w:name="_Ref381015046"/>
      <w:r w:rsidRPr="00222F4C">
        <w:rPr>
          <w:rFonts w:ascii="David" w:hAnsi="David" w:hint="cs"/>
          <w:rtl/>
        </w:rPr>
        <w:t>בשלוש השנים האחרונות</w:t>
      </w:r>
      <w:r w:rsidRPr="00222F4C">
        <w:rPr>
          <w:rFonts w:ascii="David" w:hAnsi="David"/>
          <w:rtl/>
        </w:rPr>
        <w:t xml:space="preserve">, המפיק </w:t>
      </w:r>
      <w:r w:rsidRPr="00222F4C">
        <w:rPr>
          <w:rFonts w:ascii="David" w:hAnsi="David" w:hint="cs"/>
          <w:rtl/>
        </w:rPr>
        <w:t xml:space="preserve">שימש בתפקיד זה (בדומה להגדרתו בסעיף </w:t>
      </w:r>
      <w:r>
        <w:rPr>
          <w:rFonts w:ascii="David" w:hAnsi="David" w:hint="cs"/>
          <w:rtl/>
        </w:rPr>
        <w:t xml:space="preserve"> </w:t>
      </w:r>
      <w:r w:rsidR="00386988">
        <w:rPr>
          <w:rFonts w:ascii="David" w:hAnsi="David" w:hint="cs"/>
          <w:rtl/>
        </w:rPr>
        <w:t xml:space="preserve">2.7 </w:t>
      </w:r>
      <w:r>
        <w:rPr>
          <w:rFonts w:ascii="David" w:hAnsi="David" w:hint="cs"/>
          <w:rtl/>
        </w:rPr>
        <w:t>למסמכי המכרז</w:t>
      </w:r>
      <w:r w:rsidRPr="00222F4C">
        <w:rPr>
          <w:rFonts w:ascii="David" w:hAnsi="David" w:hint="cs"/>
          <w:rtl/>
        </w:rPr>
        <w:t>) ב</w:t>
      </w:r>
      <w:r w:rsidRPr="00222F4C">
        <w:rPr>
          <w:rFonts w:ascii="David" w:hAnsi="David"/>
          <w:rtl/>
        </w:rPr>
        <w:t xml:space="preserve">אירוע אחד לפחות בהיקף כספי של </w:t>
      </w:r>
      <w:r w:rsidRPr="00222F4C">
        <w:rPr>
          <w:rFonts w:ascii="David" w:hAnsi="David" w:hint="cs"/>
          <w:rtl/>
        </w:rPr>
        <w:t xml:space="preserve">3 </w:t>
      </w:r>
      <w:r w:rsidRPr="00222F4C">
        <w:rPr>
          <w:rFonts w:ascii="David" w:hAnsi="David"/>
          <w:rtl/>
        </w:rPr>
        <w:t>מיליון ₪</w:t>
      </w:r>
      <w:r w:rsidRPr="00222F4C">
        <w:rPr>
          <w:rFonts w:ascii="David" w:hAnsi="David" w:hint="cs"/>
          <w:rtl/>
        </w:rPr>
        <w:t xml:space="preserve"> ומעלה</w:t>
      </w:r>
      <w:r w:rsidRPr="00222F4C">
        <w:rPr>
          <w:rFonts w:ascii="David" w:hAnsi="David"/>
          <w:rtl/>
        </w:rPr>
        <w:t xml:space="preserve"> כולל מע"מ</w:t>
      </w:r>
      <w:bookmarkEnd w:id="14"/>
      <w:r>
        <w:rPr>
          <w:rFonts w:ascii="David" w:hAnsi="David" w:hint="cs"/>
          <w:rtl/>
        </w:rPr>
        <w:t>.</w:t>
      </w:r>
    </w:p>
    <w:p w:rsidR="0034598D" w:rsidRPr="00222F4C" w:rsidRDefault="0034598D" w:rsidP="0034598D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1870"/>
        <w:textAlignment w:val="baseline"/>
        <w:rPr>
          <w:rFonts w:ascii="David" w:hAnsi="David"/>
        </w:rPr>
      </w:pPr>
      <w:bookmarkStart w:id="16" w:name="_Ref12785027"/>
      <w:r w:rsidRPr="00222F4C">
        <w:rPr>
          <w:rFonts w:ascii="David" w:hAnsi="David" w:hint="cs"/>
          <w:rtl/>
        </w:rPr>
        <w:t>בשלוש השנים האחרונות</w:t>
      </w:r>
      <w:r w:rsidRPr="00222F4C">
        <w:rPr>
          <w:rFonts w:ascii="David" w:hAnsi="David"/>
          <w:rtl/>
        </w:rPr>
        <w:t>, ה</w:t>
      </w:r>
      <w:r>
        <w:rPr>
          <w:rFonts w:ascii="David" w:hAnsi="David" w:hint="cs"/>
          <w:rtl/>
        </w:rPr>
        <w:t>מפיק</w:t>
      </w:r>
      <w:r w:rsidRPr="00222F4C">
        <w:rPr>
          <w:rFonts w:ascii="David" w:hAnsi="David"/>
          <w:rtl/>
        </w:rPr>
        <w:t xml:space="preserve">, ביצע הפקה של </w:t>
      </w:r>
      <w:r>
        <w:rPr>
          <w:rFonts w:ascii="David" w:hAnsi="David" w:hint="cs"/>
          <w:rtl/>
        </w:rPr>
        <w:t>שלושה אירועים לפחות, כאשר כל אחד מאירועים אלו נמשך יום אחד ונכח בו קהל של 4,000 איש לפחות בזמן נתון.</w:t>
      </w:r>
      <w:bookmarkEnd w:id="16"/>
      <w:r w:rsidRPr="00222F4C">
        <w:rPr>
          <w:rFonts w:ascii="David" w:hAnsi="David" w:hint="cs"/>
          <w:rtl/>
        </w:rPr>
        <w:t xml:space="preserve"> </w:t>
      </w:r>
    </w:p>
    <w:p w:rsidR="0034598D" w:rsidRPr="00222F4C" w:rsidRDefault="0034598D" w:rsidP="0034598D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1870"/>
        <w:textAlignment w:val="baseline"/>
        <w:rPr>
          <w:rFonts w:ascii="David" w:hAnsi="David"/>
        </w:rPr>
      </w:pPr>
      <w:bookmarkStart w:id="17" w:name="_Ref12785035"/>
      <w:r w:rsidRPr="00222F4C">
        <w:rPr>
          <w:rFonts w:ascii="David" w:hAnsi="David" w:hint="cs"/>
          <w:rtl/>
        </w:rPr>
        <w:t>ב</w:t>
      </w:r>
      <w:r>
        <w:rPr>
          <w:rFonts w:ascii="David" w:hAnsi="David" w:hint="cs"/>
          <w:rtl/>
        </w:rPr>
        <w:t>שלוש השנים האחרונות, המפיק</w:t>
      </w:r>
      <w:r w:rsidRPr="00222F4C">
        <w:rPr>
          <w:rFonts w:ascii="David" w:hAnsi="David" w:hint="cs"/>
          <w:rtl/>
        </w:rPr>
        <w:t xml:space="preserve"> שימש בתפקיד זה (בדומה להגדרתו </w:t>
      </w:r>
      <w:r w:rsidRPr="00222F4C">
        <w:rPr>
          <w:rFonts w:ascii="David" w:hAnsi="David" w:hint="cs"/>
          <w:rtl/>
        </w:rPr>
        <w:lastRenderedPageBreak/>
        <w:t xml:space="preserve">בסעיף </w:t>
      </w:r>
      <w:r>
        <w:rPr>
          <w:rFonts w:ascii="David" w:hAnsi="David"/>
          <w:cs/>
        </w:rPr>
        <w:t>‎‎</w:t>
      </w:r>
      <w:r>
        <w:rPr>
          <w:rFonts w:ascii="David" w:hAnsi="David"/>
        </w:rPr>
        <w:t>2.7</w:t>
      </w:r>
      <w:r w:rsidRPr="00222F4C">
        <w:rPr>
          <w:rFonts w:ascii="David" w:hAnsi="David" w:hint="cs"/>
          <w:rtl/>
        </w:rPr>
        <w:t xml:space="preserve">) באירוע אחד לפחות </w:t>
      </w:r>
      <w:r w:rsidRPr="00222F4C">
        <w:rPr>
          <w:rFonts w:ascii="David" w:hAnsi="David"/>
          <w:rtl/>
        </w:rPr>
        <w:t xml:space="preserve">אשר </w:t>
      </w:r>
      <w:r w:rsidRPr="00222F4C">
        <w:rPr>
          <w:rFonts w:ascii="David" w:hAnsi="David" w:hint="cs"/>
          <w:rtl/>
        </w:rPr>
        <w:t>התקיים בו</w:t>
      </w:r>
      <w:r w:rsidRPr="00222F4C">
        <w:rPr>
          <w:rFonts w:ascii="David" w:hAnsi="David"/>
          <w:rtl/>
        </w:rPr>
        <w:t xml:space="preserve"> שידור בטלוויזיה </w:t>
      </w:r>
      <w:r w:rsidRPr="00222F4C">
        <w:rPr>
          <w:rFonts w:ascii="David" w:hAnsi="David" w:hint="cs"/>
          <w:rtl/>
        </w:rPr>
        <w:t>(כהגדרתו בסעיף</w:t>
      </w:r>
      <w:r>
        <w:rPr>
          <w:rFonts w:ascii="David" w:hAnsi="David" w:hint="cs"/>
          <w:rtl/>
        </w:rPr>
        <w:t xml:space="preserve"> </w:t>
      </w:r>
      <w:r>
        <w:rPr>
          <w:rFonts w:ascii="David" w:hAnsi="David"/>
          <w:cs/>
        </w:rPr>
        <w:t>‎</w:t>
      </w:r>
      <w:r>
        <w:rPr>
          <w:rFonts w:ascii="David" w:hAnsi="David"/>
        </w:rPr>
        <w:t>2.22</w:t>
      </w:r>
      <w:r>
        <w:rPr>
          <w:rFonts w:ascii="David" w:hAnsi="David" w:hint="cs"/>
          <w:rtl/>
        </w:rPr>
        <w:t>)</w:t>
      </w:r>
      <w:r w:rsidRPr="00222F4C">
        <w:rPr>
          <w:rFonts w:ascii="David" w:hAnsi="David"/>
          <w:rtl/>
        </w:rPr>
        <w:t>.</w:t>
      </w:r>
      <w:bookmarkEnd w:id="17"/>
    </w:p>
    <w:p w:rsidR="0034598D" w:rsidRPr="00222F4C" w:rsidRDefault="0034598D" w:rsidP="0034598D">
      <w:pPr>
        <w:pStyle w:val="a6"/>
        <w:widowControl w:val="0"/>
        <w:numPr>
          <w:ilvl w:val="2"/>
          <w:numId w:val="2"/>
        </w:numPr>
        <w:overflowPunct w:val="0"/>
        <w:autoSpaceDE w:val="0"/>
        <w:autoSpaceDN w:val="0"/>
        <w:adjustRightInd w:val="0"/>
        <w:ind w:left="1303"/>
        <w:textAlignment w:val="baseline"/>
        <w:rPr>
          <w:rFonts w:ascii="David" w:hAnsi="David"/>
          <w:b/>
          <w:bCs/>
          <w:rtl/>
        </w:rPr>
      </w:pPr>
      <w:bookmarkStart w:id="18" w:name="_Ref527666751"/>
      <w:bookmarkEnd w:id="15"/>
      <w:r w:rsidRPr="00222F4C">
        <w:rPr>
          <w:rFonts w:ascii="David" w:hAnsi="David"/>
          <w:b/>
          <w:bCs/>
          <w:rtl/>
        </w:rPr>
        <w:t xml:space="preserve">תנאי סף </w:t>
      </w:r>
      <w:r w:rsidRPr="00222F4C">
        <w:rPr>
          <w:rFonts w:ascii="David" w:hAnsi="David" w:hint="cs"/>
          <w:b/>
          <w:bCs/>
          <w:rtl/>
        </w:rPr>
        <w:t>ל</w:t>
      </w:r>
      <w:r w:rsidRPr="00222F4C">
        <w:rPr>
          <w:rFonts w:ascii="David" w:hAnsi="David"/>
          <w:b/>
          <w:bCs/>
          <w:rtl/>
        </w:rPr>
        <w:t>במאי המוצע על ידי המציע:</w:t>
      </w:r>
      <w:bookmarkEnd w:id="18"/>
    </w:p>
    <w:p w:rsidR="0034598D" w:rsidRPr="00064AEE" w:rsidRDefault="0034598D" w:rsidP="00CC1CD0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011"/>
        <w:textAlignment w:val="baseline"/>
      </w:pPr>
      <w:bookmarkStart w:id="19" w:name="_Ref7510560"/>
      <w:r w:rsidRPr="00064AEE">
        <w:rPr>
          <w:rFonts w:hint="cs"/>
          <w:rtl/>
        </w:rPr>
        <w:t xml:space="preserve">הבמאי הינו בעל וותק של 5 שנים לפחות בבימוי אירועים (בדומה למתואר בהגדרת תפקידיו בסעיף </w:t>
      </w:r>
      <w:r w:rsidR="00CC1CD0">
        <w:rPr>
          <w:rFonts w:hint="cs"/>
          <w:rtl/>
        </w:rPr>
        <w:t xml:space="preserve">2.6 </w:t>
      </w:r>
      <w:r w:rsidRPr="00064AEE">
        <w:rPr>
          <w:rFonts w:hint="cs"/>
          <w:rtl/>
        </w:rPr>
        <w:t xml:space="preserve"> להגדרות המכרז ובסעיף</w:t>
      </w:r>
      <w:r w:rsidR="00CC1CD0">
        <w:rPr>
          <w:rFonts w:hint="cs"/>
          <w:rtl/>
          <w:cs/>
        </w:rPr>
        <w:t>12.1.2</w:t>
      </w:r>
      <w:r w:rsidRPr="00064AEE">
        <w:rPr>
          <w:rtl/>
        </w:rPr>
        <w:t>–</w:t>
      </w:r>
      <w:r w:rsidRPr="00064AEE">
        <w:rPr>
          <w:rFonts w:hint="cs"/>
          <w:rtl/>
        </w:rPr>
        <w:t xml:space="preserve"> למפרט השירותים). </w:t>
      </w:r>
    </w:p>
    <w:p w:rsidR="0034598D" w:rsidRPr="00064AEE" w:rsidRDefault="0034598D" w:rsidP="0034598D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011"/>
        <w:textAlignment w:val="baseline"/>
      </w:pPr>
      <w:bookmarkStart w:id="20" w:name="_Ref12785928"/>
      <w:r w:rsidRPr="00064AEE">
        <w:rPr>
          <w:rFonts w:hint="cs"/>
          <w:rtl/>
        </w:rPr>
        <w:t xml:space="preserve">הבמאי המוצע בהצעתו של המציע ביצע בחמש השנים האחרונות עבודות בימוי (בדומה למתואר בהגדרת תפקידיו בסעיף 2.3 להגדרות המכרז ובסעיף </w:t>
      </w:r>
      <w:r w:rsidRPr="00064AEE">
        <w:rPr>
          <w:rtl/>
        </w:rPr>
        <w:t>–</w:t>
      </w:r>
      <w:r w:rsidRPr="00064AEE">
        <w:rPr>
          <w:rFonts w:hint="cs"/>
          <w:rtl/>
        </w:rPr>
        <w:t xml:space="preserve"> למפרט השירותים) ל</w:t>
      </w:r>
      <w:r w:rsidRPr="00064AEE">
        <w:rPr>
          <w:rtl/>
        </w:rPr>
        <w:t xml:space="preserve">שני אירועים </w:t>
      </w:r>
      <w:bookmarkEnd w:id="19"/>
      <w:r w:rsidRPr="00064AEE">
        <w:rPr>
          <w:rFonts w:hint="cs"/>
          <w:rtl/>
        </w:rPr>
        <w:t>אשר</w:t>
      </w:r>
      <w:r>
        <w:rPr>
          <w:rFonts w:hint="cs"/>
          <w:rtl/>
        </w:rPr>
        <w:t xml:space="preserve"> </w:t>
      </w:r>
      <w:r w:rsidRPr="00064AEE">
        <w:rPr>
          <w:rFonts w:hint="cs"/>
          <w:rtl/>
        </w:rPr>
        <w:t xml:space="preserve"> בתכנית האמנותית </w:t>
      </w:r>
      <w:r>
        <w:rPr>
          <w:rFonts w:hint="cs"/>
          <w:rtl/>
        </w:rPr>
        <w:t>של כל אחד מהם</w:t>
      </w:r>
      <w:r w:rsidRPr="00064AEE">
        <w:rPr>
          <w:rFonts w:hint="cs"/>
          <w:rtl/>
        </w:rPr>
        <w:t xml:space="preserve"> השתתפו </w:t>
      </w:r>
      <w:r w:rsidRPr="00064AEE">
        <w:rPr>
          <w:rtl/>
        </w:rPr>
        <w:t>לפחות 50 משתתפי במה (</w:t>
      </w:r>
      <w:r w:rsidRPr="00064AEE">
        <w:rPr>
          <w:rFonts w:hint="cs"/>
          <w:rtl/>
        </w:rPr>
        <w:t>בהתאם לסעיף 2.16 להגדרות המכרז).</w:t>
      </w:r>
      <w:bookmarkEnd w:id="20"/>
    </w:p>
    <w:p w:rsidR="0034598D" w:rsidRPr="0008421F" w:rsidRDefault="0034598D" w:rsidP="0034598D">
      <w:pPr>
        <w:pStyle w:val="a6"/>
        <w:widowControl w:val="0"/>
        <w:numPr>
          <w:ilvl w:val="3"/>
          <w:numId w:val="2"/>
        </w:numPr>
        <w:overflowPunct w:val="0"/>
        <w:autoSpaceDE w:val="0"/>
        <w:autoSpaceDN w:val="0"/>
        <w:adjustRightInd w:val="0"/>
        <w:ind w:left="2011"/>
        <w:textAlignment w:val="baseline"/>
      </w:pPr>
      <w:r w:rsidRPr="00064AEE">
        <w:rPr>
          <w:rFonts w:hint="cs"/>
          <w:rtl/>
        </w:rPr>
        <w:t xml:space="preserve">הבמאי המוצע בהצעתו של המציע ביצע בחמש השנים האחרונות עבודות בימוי (בדומה למתואר בהגדרת תפקידיו בסעיף 2.3 להגדרות המכרז ובסעיף </w:t>
      </w:r>
      <w:r>
        <w:rPr>
          <w:cs/>
        </w:rPr>
        <w:t>‎</w:t>
      </w:r>
      <w:r>
        <w:t>12.1.2</w:t>
      </w:r>
      <w:r w:rsidRPr="00064AEE">
        <w:rPr>
          <w:rFonts w:hint="cs"/>
          <w:rtl/>
        </w:rPr>
        <w:t xml:space="preserve"> למפרט השירותים) לאירוע אחד לפחות</w:t>
      </w:r>
      <w:r w:rsidRPr="00064AEE">
        <w:rPr>
          <w:rtl/>
        </w:rPr>
        <w:t xml:space="preserve"> </w:t>
      </w:r>
      <w:r w:rsidRPr="00064AEE">
        <w:rPr>
          <w:rFonts w:hint="cs"/>
          <w:rtl/>
        </w:rPr>
        <w:t xml:space="preserve">אשר  התקיים בו </w:t>
      </w:r>
      <w:r>
        <w:rPr>
          <w:rtl/>
        </w:rPr>
        <w:t>שידור בטלוויזיה</w:t>
      </w:r>
      <w:r>
        <w:rPr>
          <w:rFonts w:hint="cs"/>
          <w:rtl/>
        </w:rPr>
        <w:t>.</w:t>
      </w:r>
    </w:p>
    <w:p w:rsidR="0034598D" w:rsidRPr="0008421F" w:rsidRDefault="0034598D" w:rsidP="0034598D">
      <w:pPr>
        <w:pStyle w:val="a6"/>
        <w:widowControl w:val="0"/>
        <w:ind w:left="594"/>
        <w:rPr>
          <w:rtl/>
        </w:rPr>
      </w:pPr>
      <w:r w:rsidRPr="0008421F">
        <w:rPr>
          <w:rFonts w:ascii="David" w:hAnsi="David" w:hint="cs"/>
          <w:b/>
          <w:bCs/>
          <w:rtl/>
        </w:rPr>
        <w:t>מובהר כי ניתן להציג אירועים שונים עבור המציע, המפיק והבמאי.</w:t>
      </w:r>
    </w:p>
    <w:p w:rsidR="008D7743" w:rsidRPr="00406C52" w:rsidRDefault="008D7743" w:rsidP="008D774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</w:p>
    <w:p w:rsidR="00FE46C4" w:rsidRDefault="00FE46C4" w:rsidP="00FE46C4">
      <w:pPr>
        <w:pStyle w:val="a6"/>
        <w:ind w:left="737"/>
        <w:rPr>
          <w:rFonts w:ascii="David" w:hAnsi="David"/>
          <w:b/>
          <w:bCs/>
          <w:sz w:val="24"/>
          <w:u w:val="single"/>
          <w:rtl/>
        </w:rPr>
      </w:pPr>
    </w:p>
    <w:p w:rsidR="008D4A00" w:rsidRPr="00406C52" w:rsidRDefault="00716F39" w:rsidP="00ED0CA3">
      <w:pPr>
        <w:pStyle w:val="a6"/>
        <w:numPr>
          <w:ilvl w:val="0"/>
          <w:numId w:val="2"/>
        </w:numPr>
        <w:ind w:left="736"/>
        <w:rPr>
          <w:rFonts w:ascii="David" w:hAnsi="David"/>
          <w:sz w:val="24"/>
          <w:rtl/>
        </w:rPr>
      </w:pPr>
      <w:r w:rsidRPr="00406C52">
        <w:rPr>
          <w:rFonts w:ascii="David" w:hAnsi="David"/>
          <w:b/>
          <w:bCs/>
          <w:sz w:val="24"/>
          <w:u w:val="single"/>
          <w:rtl/>
        </w:rPr>
        <w:t>ההצעות תוגשנה עד</w:t>
      </w:r>
      <w:r w:rsidR="00C16A0A" w:rsidRPr="00406C52">
        <w:rPr>
          <w:rFonts w:ascii="David" w:hAnsi="David"/>
          <w:b/>
          <w:bCs/>
          <w:sz w:val="24"/>
          <w:u w:val="single"/>
          <w:rtl/>
        </w:rPr>
        <w:t xml:space="preserve"> יום </w:t>
      </w:r>
      <w:r w:rsidR="005B6F05">
        <w:rPr>
          <w:rFonts w:ascii="David" w:hAnsi="David" w:hint="cs"/>
          <w:b/>
          <w:bCs/>
          <w:sz w:val="24"/>
          <w:u w:val="single"/>
          <w:rtl/>
        </w:rPr>
        <w:t>1</w:t>
      </w:r>
      <w:r w:rsidR="00ED0CA3">
        <w:rPr>
          <w:rFonts w:ascii="David" w:hAnsi="David" w:hint="cs"/>
          <w:b/>
          <w:bCs/>
          <w:sz w:val="24"/>
          <w:u w:val="single"/>
          <w:rtl/>
        </w:rPr>
        <w:t>5</w:t>
      </w:r>
      <w:r w:rsidR="005B6F05">
        <w:rPr>
          <w:rFonts w:ascii="David" w:hAnsi="David" w:hint="cs"/>
          <w:b/>
          <w:bCs/>
          <w:sz w:val="24"/>
          <w:u w:val="single"/>
          <w:rtl/>
        </w:rPr>
        <w:t>.</w:t>
      </w:r>
      <w:r w:rsidR="00FE46C4">
        <w:rPr>
          <w:rFonts w:ascii="David" w:hAnsi="David" w:hint="cs"/>
          <w:b/>
          <w:bCs/>
          <w:sz w:val="24"/>
          <w:u w:val="single"/>
          <w:rtl/>
        </w:rPr>
        <w:t>9</w:t>
      </w:r>
      <w:r w:rsidR="00FB1E5C">
        <w:rPr>
          <w:rFonts w:ascii="David" w:hAnsi="David" w:hint="cs"/>
          <w:b/>
          <w:bCs/>
          <w:sz w:val="24"/>
          <w:u w:val="single"/>
          <w:rtl/>
        </w:rPr>
        <w:t>.1</w:t>
      </w:r>
      <w:r w:rsidR="00FE46C4">
        <w:rPr>
          <w:rFonts w:ascii="David" w:hAnsi="David" w:hint="cs"/>
          <w:b/>
          <w:bCs/>
          <w:sz w:val="24"/>
          <w:u w:val="single"/>
          <w:rtl/>
        </w:rPr>
        <w:t>9</w:t>
      </w:r>
      <w:r w:rsidR="001950EF" w:rsidRPr="00406C52">
        <w:rPr>
          <w:rFonts w:ascii="David" w:hAnsi="David"/>
          <w:b/>
          <w:bCs/>
          <w:sz w:val="24"/>
          <w:u w:val="single"/>
          <w:rtl/>
        </w:rPr>
        <w:t xml:space="preserve"> </w:t>
      </w:r>
      <w:r w:rsidR="00C16A0A" w:rsidRPr="00406C52">
        <w:rPr>
          <w:rFonts w:ascii="David" w:hAnsi="David"/>
          <w:b/>
          <w:bCs/>
          <w:sz w:val="24"/>
          <w:u w:val="single"/>
          <w:rtl/>
        </w:rPr>
        <w:t>עד השעה 1</w:t>
      </w:r>
      <w:r w:rsidR="009D2714" w:rsidRPr="00406C52">
        <w:rPr>
          <w:rFonts w:ascii="David" w:hAnsi="David"/>
          <w:b/>
          <w:bCs/>
          <w:sz w:val="24"/>
          <w:u w:val="single"/>
          <w:rtl/>
        </w:rPr>
        <w:t>2</w:t>
      </w:r>
      <w:r w:rsidR="00C16A0A" w:rsidRPr="00406C52">
        <w:rPr>
          <w:rFonts w:ascii="David" w:hAnsi="David"/>
          <w:b/>
          <w:bCs/>
          <w:sz w:val="24"/>
          <w:u w:val="single"/>
          <w:rtl/>
        </w:rPr>
        <w:t>:00.</w:t>
      </w:r>
      <w:r w:rsidR="00C16A0A" w:rsidRPr="00406C52">
        <w:rPr>
          <w:rFonts w:ascii="David" w:hAnsi="David"/>
          <w:sz w:val="24"/>
          <w:rtl/>
        </w:rPr>
        <w:t xml:space="preserve"> </w:t>
      </w:r>
    </w:p>
    <w:p w:rsidR="00CA0913" w:rsidRPr="00406C52" w:rsidRDefault="00CA0913" w:rsidP="00CA0913">
      <w:pPr>
        <w:pStyle w:val="Normal2"/>
        <w:spacing w:before="0" w:line="288" w:lineRule="auto"/>
        <w:rPr>
          <w:rFonts w:ascii="David" w:hAnsi="David" w:cs="David"/>
          <w:sz w:val="24"/>
          <w:rtl/>
        </w:rPr>
      </w:pPr>
    </w:p>
    <w:p w:rsidR="00CA0913" w:rsidRPr="00406C52" w:rsidRDefault="00C16A0A" w:rsidP="00CA0913">
      <w:pPr>
        <w:pStyle w:val="Normal2"/>
        <w:spacing w:before="0" w:line="288" w:lineRule="auto"/>
        <w:rPr>
          <w:rFonts w:ascii="David" w:hAnsi="David" w:cs="David"/>
          <w:sz w:val="24"/>
          <w:rtl/>
        </w:rPr>
      </w:pPr>
      <w:r w:rsidRPr="00406C52">
        <w:rPr>
          <w:rFonts w:ascii="David" w:hAnsi="David" w:cs="David"/>
          <w:sz w:val="24"/>
          <w:rtl/>
        </w:rPr>
        <w:t>ההצעות יוגשו ל"תיבת המכרזים" של המשרד הנמצאת במשרדי</w:t>
      </w:r>
      <w:r w:rsidRPr="00406C52">
        <w:rPr>
          <w:rFonts w:ascii="David" w:hAnsi="David" w:cs="David"/>
          <w:b/>
          <w:sz w:val="24"/>
          <w:rtl/>
        </w:rPr>
        <w:t xml:space="preserve"> </w:t>
      </w:r>
      <w:r w:rsidRPr="00406C52">
        <w:rPr>
          <w:rFonts w:ascii="David" w:hAnsi="David" w:cs="David"/>
          <w:sz w:val="24"/>
          <w:rtl/>
        </w:rPr>
        <w:t>מרכז ההסברה, כנפי נשרים 15, בנין בית התאומים, קומה 3.</w:t>
      </w:r>
      <w:r w:rsidR="00CA0913" w:rsidRPr="00406C52">
        <w:rPr>
          <w:rFonts w:ascii="David" w:hAnsi="David" w:cs="David"/>
          <w:sz w:val="24"/>
          <w:rtl/>
        </w:rPr>
        <w:t xml:space="preserve"> לעיון במסמכי המכרז ניתן לפנות לאתר האינטרנט של המשרד: </w:t>
      </w:r>
      <w:hyperlink r:id="rId8" w:history="1">
        <w:r w:rsidR="00CA0913" w:rsidRPr="00406C52">
          <w:rPr>
            <w:rStyle w:val="Hyperlink"/>
            <w:rFonts w:ascii="David" w:hAnsi="David" w:cs="David"/>
            <w:sz w:val="24"/>
          </w:rPr>
          <w:t>http://www.mcs.gov.il</w:t>
        </w:r>
      </w:hyperlink>
      <w:r w:rsidR="00CA0913" w:rsidRPr="00406C52">
        <w:rPr>
          <w:rFonts w:ascii="David" w:hAnsi="David" w:cs="David"/>
          <w:sz w:val="24"/>
          <w:rtl/>
        </w:rPr>
        <w:t>, ולבחור ב- "מכרזים".</w:t>
      </w:r>
    </w:p>
    <w:p w:rsidR="001E299A" w:rsidRPr="00406C52" w:rsidRDefault="0080586D" w:rsidP="00ED0CA3">
      <w:pPr>
        <w:pStyle w:val="Normal2"/>
        <w:spacing w:before="0" w:line="288" w:lineRule="auto"/>
        <w:rPr>
          <w:rFonts w:ascii="David" w:hAnsi="David" w:cs="David"/>
          <w:sz w:val="24"/>
          <w:rtl/>
          <w:lang w:eastAsia="en-US"/>
        </w:rPr>
      </w:pPr>
      <w:r w:rsidRPr="00406C52">
        <w:rPr>
          <w:rFonts w:ascii="David" w:hAnsi="David" w:cs="David"/>
          <w:sz w:val="24"/>
          <w:rtl/>
        </w:rPr>
        <w:t>שאלות הבהרה הנוגעות לפרטי המכרז</w:t>
      </w:r>
      <w:r w:rsidR="001E299A" w:rsidRPr="00406C52">
        <w:rPr>
          <w:rFonts w:ascii="David" w:hAnsi="David" w:cs="David"/>
          <w:sz w:val="24"/>
          <w:rtl/>
        </w:rPr>
        <w:t xml:space="preserve"> יש להפנות בכתב בלבד </w:t>
      </w:r>
      <w:r w:rsidR="00EE6A74" w:rsidRPr="00406C52">
        <w:rPr>
          <w:rFonts w:ascii="David" w:hAnsi="David" w:cs="David"/>
          <w:sz w:val="24"/>
          <w:rtl/>
        </w:rPr>
        <w:t>אל</w:t>
      </w:r>
      <w:r w:rsidR="00EE6A74" w:rsidRPr="00406C52">
        <w:rPr>
          <w:rFonts w:ascii="David" w:hAnsi="David" w:cs="David"/>
          <w:sz w:val="24"/>
        </w:rPr>
        <w:t xml:space="preserve"> </w:t>
      </w:r>
      <w:r w:rsidR="00ED0CA3">
        <w:rPr>
          <w:rFonts w:ascii="David" w:hAnsi="David" w:cs="David" w:hint="cs"/>
          <w:sz w:val="24"/>
          <w:rtl/>
        </w:rPr>
        <w:t>גב' ליאור גדניאן</w:t>
      </w:r>
      <w:r w:rsidR="001E299A" w:rsidRPr="00406C52">
        <w:rPr>
          <w:rFonts w:ascii="David" w:hAnsi="David" w:cs="David"/>
          <w:sz w:val="24"/>
          <w:rtl/>
        </w:rPr>
        <w:t xml:space="preserve"> </w:t>
      </w:r>
      <w:r w:rsidR="00C16A0A" w:rsidRPr="00406C52">
        <w:rPr>
          <w:rFonts w:ascii="David" w:hAnsi="David" w:cs="David"/>
          <w:sz w:val="24"/>
          <w:rtl/>
        </w:rPr>
        <w:t>עד</w:t>
      </w:r>
      <w:r w:rsidR="001950EF" w:rsidRPr="00406C52">
        <w:rPr>
          <w:rFonts w:ascii="David" w:hAnsi="David" w:cs="David"/>
          <w:sz w:val="24"/>
          <w:rtl/>
        </w:rPr>
        <w:t xml:space="preserve"> </w:t>
      </w:r>
      <w:r w:rsidR="001950EF" w:rsidRPr="00406C52">
        <w:rPr>
          <w:rFonts w:ascii="David" w:hAnsi="David" w:cs="David"/>
          <w:b/>
          <w:bCs/>
          <w:sz w:val="24"/>
          <w:u w:val="single"/>
          <w:rtl/>
        </w:rPr>
        <w:t>יום</w:t>
      </w:r>
      <w:r w:rsidR="00FB1E5C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  <w:r w:rsidR="00FE46C4">
        <w:rPr>
          <w:rFonts w:ascii="David" w:hAnsi="David" w:cs="David" w:hint="cs"/>
          <w:b/>
          <w:bCs/>
          <w:sz w:val="24"/>
          <w:u w:val="single"/>
          <w:rtl/>
        </w:rPr>
        <w:t>1</w:t>
      </w:r>
      <w:r w:rsidR="00ED0CA3">
        <w:rPr>
          <w:rFonts w:ascii="David" w:hAnsi="David" w:cs="David" w:hint="cs"/>
          <w:b/>
          <w:bCs/>
          <w:sz w:val="24"/>
          <w:u w:val="single"/>
          <w:rtl/>
        </w:rPr>
        <w:t>5</w:t>
      </w:r>
      <w:r w:rsidR="00FE46C4">
        <w:rPr>
          <w:rFonts w:ascii="David" w:hAnsi="David" w:cs="David" w:hint="cs"/>
          <w:b/>
          <w:bCs/>
          <w:sz w:val="24"/>
          <w:u w:val="single"/>
          <w:rtl/>
        </w:rPr>
        <w:t>.8</w:t>
      </w:r>
      <w:r w:rsidR="00FB1E5C">
        <w:rPr>
          <w:rFonts w:ascii="David" w:hAnsi="David" w:cs="David" w:hint="cs"/>
          <w:b/>
          <w:bCs/>
          <w:sz w:val="24"/>
          <w:u w:val="single"/>
          <w:rtl/>
        </w:rPr>
        <w:t>.1</w:t>
      </w:r>
      <w:r w:rsidR="00FE46C4">
        <w:rPr>
          <w:rFonts w:ascii="David" w:hAnsi="David" w:cs="David" w:hint="cs"/>
          <w:b/>
          <w:bCs/>
          <w:sz w:val="24"/>
          <w:u w:val="single"/>
          <w:rtl/>
        </w:rPr>
        <w:t>9</w:t>
      </w:r>
      <w:r w:rsidR="00FB1E5C">
        <w:rPr>
          <w:rFonts w:ascii="David" w:hAnsi="David" w:cs="David" w:hint="cs"/>
          <w:b/>
          <w:bCs/>
          <w:sz w:val="24"/>
          <w:u w:val="single"/>
          <w:rtl/>
        </w:rPr>
        <w:t xml:space="preserve"> עד השעה 1</w:t>
      </w:r>
      <w:r w:rsidR="00FE46C4">
        <w:rPr>
          <w:rFonts w:ascii="David" w:hAnsi="David" w:cs="David" w:hint="cs"/>
          <w:b/>
          <w:bCs/>
          <w:sz w:val="24"/>
          <w:u w:val="single"/>
          <w:rtl/>
        </w:rPr>
        <w:t>2</w:t>
      </w:r>
      <w:r w:rsidR="00FB1E5C">
        <w:rPr>
          <w:rFonts w:ascii="David" w:hAnsi="David" w:cs="David" w:hint="cs"/>
          <w:b/>
          <w:bCs/>
          <w:sz w:val="24"/>
          <w:u w:val="single"/>
          <w:rtl/>
        </w:rPr>
        <w:t>:00,</w:t>
      </w:r>
      <w:r w:rsidR="00C16A0A" w:rsidRPr="00406C52">
        <w:rPr>
          <w:rFonts w:ascii="David" w:hAnsi="David" w:cs="David"/>
          <w:sz w:val="24"/>
          <w:rtl/>
        </w:rPr>
        <w:t xml:space="preserve"> </w:t>
      </w:r>
      <w:r w:rsidR="001E299A" w:rsidRPr="00406C52">
        <w:rPr>
          <w:rFonts w:ascii="David" w:hAnsi="David" w:cs="David"/>
          <w:sz w:val="24"/>
          <w:rtl/>
        </w:rPr>
        <w:t xml:space="preserve">באמצעות הדוא"ל: </w:t>
      </w:r>
      <w:hyperlink r:id="rId9" w:history="1">
        <w:r w:rsidR="00FE46C4">
          <w:rPr>
            <w:rStyle w:val="Hyperlink"/>
            <w:rFonts w:ascii="David" w:hAnsi="David" w:cs="David"/>
            <w:sz w:val="24"/>
          </w:rPr>
          <w:t xml:space="preserve">liorg@most.gov.il </w:t>
        </w:r>
      </w:hyperlink>
      <w:r w:rsidR="00BB5931" w:rsidRPr="00406C52">
        <w:rPr>
          <w:rFonts w:ascii="David" w:hAnsi="David" w:cs="David"/>
          <w:sz w:val="24"/>
          <w:rtl/>
        </w:rPr>
        <w:t xml:space="preserve">. </w:t>
      </w:r>
      <w:r w:rsidR="00E5248F" w:rsidRPr="00406C52">
        <w:rPr>
          <w:rFonts w:ascii="David" w:hAnsi="David" w:cs="David"/>
          <w:sz w:val="24"/>
          <w:rtl/>
        </w:rPr>
        <w:t xml:space="preserve">באתר האינטרנט של המשרד יפורסם מסמך </w:t>
      </w:r>
      <w:r w:rsidR="00BB5931" w:rsidRPr="00406C52">
        <w:rPr>
          <w:rFonts w:ascii="David" w:hAnsi="David" w:cs="David"/>
          <w:sz w:val="24"/>
          <w:rtl/>
        </w:rPr>
        <w:t>מענה</w:t>
      </w:r>
      <w:r w:rsidR="00E5248F" w:rsidRPr="00406C52">
        <w:rPr>
          <w:rFonts w:ascii="David" w:hAnsi="David" w:cs="David"/>
          <w:sz w:val="24"/>
          <w:rtl/>
        </w:rPr>
        <w:t xml:space="preserve"> לשאלות ההבהרה עד </w:t>
      </w:r>
      <w:r w:rsidR="009D2714" w:rsidRPr="00406C52">
        <w:rPr>
          <w:rFonts w:ascii="David" w:hAnsi="David" w:cs="David"/>
          <w:sz w:val="24"/>
          <w:rtl/>
        </w:rPr>
        <w:t>שבעה ימי עסקים לפני המועד האחרון להגשת ההצעה.</w:t>
      </w:r>
    </w:p>
    <w:p w:rsidR="00C6521C" w:rsidRPr="00406C52" w:rsidRDefault="001E299A" w:rsidP="00C06E39">
      <w:pPr>
        <w:spacing w:before="120" w:after="0" w:line="288" w:lineRule="auto"/>
        <w:ind w:left="369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406C52">
        <w:rPr>
          <w:rFonts w:ascii="David" w:eastAsia="Times New Roman" w:hAnsi="David" w:cs="David"/>
          <w:b/>
          <w:bCs/>
          <w:sz w:val="24"/>
          <w:szCs w:val="24"/>
          <w:rtl/>
        </w:rPr>
        <w:t>בכל מקרה של סתירה בין הוראות מודעה זו למסמכי המכרז, יגברו הוראות מסמכי המכרז.</w:t>
      </w:r>
    </w:p>
    <w:sectPr w:rsidR="00C6521C" w:rsidRPr="00406C52" w:rsidSect="0036223D">
      <w:headerReference w:type="default" r:id="rId10"/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6DFF" w:rsidRDefault="008C6DFF" w:rsidP="005E2054">
      <w:pPr>
        <w:spacing w:after="0" w:line="240" w:lineRule="auto"/>
      </w:pPr>
      <w:r>
        <w:separator/>
      </w:r>
    </w:p>
  </w:endnote>
  <w:endnote w:type="continuationSeparator" w:id="0">
    <w:p w:rsidR="008C6DFF" w:rsidRDefault="008C6DFF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6DFF" w:rsidRDefault="008C6DFF" w:rsidP="005E2054">
      <w:pPr>
        <w:spacing w:after="0" w:line="240" w:lineRule="auto"/>
      </w:pPr>
      <w:r>
        <w:separator/>
      </w:r>
    </w:p>
  </w:footnote>
  <w:footnote w:type="continuationSeparator" w:id="0">
    <w:p w:rsidR="008C6DFF" w:rsidRDefault="008C6DFF" w:rsidP="005E2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BB6" w:rsidRDefault="00EC1BB6" w:rsidP="005E2054">
    <w:pPr>
      <w:pStyle w:val="a8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1DA03FCF" wp14:editId="4B289A61">
          <wp:simplePos x="0" y="0"/>
          <wp:positionH relativeFrom="margin">
            <wp:posOffset>2543920</wp:posOffset>
          </wp:positionH>
          <wp:positionV relativeFrom="margin">
            <wp:posOffset>-971936</wp:posOffset>
          </wp:positionV>
          <wp:extent cx="780415" cy="876300"/>
          <wp:effectExtent l="0" t="0" r="635" b="0"/>
          <wp:wrapNone/>
          <wp:docPr id="5" name="תמונה 5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CDD68CB" wp14:editId="540DFA34">
              <wp:simplePos x="0" y="0"/>
              <wp:positionH relativeFrom="column">
                <wp:posOffset>2824480</wp:posOffset>
              </wp:positionH>
              <wp:positionV relativeFrom="paragraph">
                <wp:posOffset>747395</wp:posOffset>
              </wp:positionV>
              <wp:extent cx="3429000" cy="323215"/>
              <wp:effectExtent l="0" t="0" r="0" b="635"/>
              <wp:wrapNone/>
              <wp:docPr id="7" name="תיבת טקסט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C1BB6" w:rsidRPr="0077019B" w:rsidRDefault="00EC1BB6" w:rsidP="005E2054">
                          <w:pPr>
                            <w:rPr>
                              <w:rFonts w:ascii="Batang" w:eastAsia="Batang" w:hAnsi="Batang"/>
                              <w:w w:val="125"/>
                              <w:szCs w:val="20"/>
                              <w:rtl/>
                            </w:rPr>
                          </w:pPr>
                          <w:r w:rsidRPr="0077019B">
                            <w:rPr>
                              <w:rFonts w:ascii="Batang" w:eastAsia="Batang" w:hAnsi="Batang" w:hint="cs"/>
                              <w:w w:val="125"/>
                              <w:szCs w:val="20"/>
                              <w:rtl/>
                            </w:rPr>
                            <w:t xml:space="preserve">המטה לטקסים ולאירועים ממלכתיים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DD68CB" id="_x0000_t202" coordsize="21600,21600" o:spt="202" path="m,l,21600r21600,l21600,xe">
              <v:stroke joinstyle="miter"/>
              <v:path gradientshapeok="t" o:connecttype="rect"/>
            </v:shapetype>
            <v:shape id="תיבת טקסט 7" o:spid="_x0000_s1026" type="#_x0000_t202" style="position:absolute;left:0;text-align:left;margin-left:222.4pt;margin-top:58.85pt;width:270pt;height:25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8RSzwIAAMIFAAAOAAAAZHJzL2Uyb0RvYy54bWysVEtu2zAQ3RfoHQjuFX0sfyREDhLLKgqk&#10;HyDtAWiJsohKpErSltOih+guXXZVIBfSdTqkbMdJUaBoq4VAcoZvPu9xzi92TY22VComeIL9Mw8j&#10;ynNRML5O8Pt3mTPDSGnCC1ILThN8SxW+mD9/dt61MQ1EJeqCSgQgXMVdm+BK6zZ2XZVXtCHqTLSU&#10;g7EUsiEatnLtFpJ0gN7UbuB5E7cTsmilyKlScJoORjy3+GVJc/2mLBXVqE4w5KbtX9r/yvzd+TmJ&#10;15K0Fcv3aZC/yKIhjEPQI1RKNEEbyX6BalguhRKlPstF44qyZDm1NUA1vvekmpuKtNTWAs1R7bFN&#10;6v/B5q+3byViRYKnGHHSAEX9ff+t/9rfo/6u/9F/7+/Q1LSpa1UM3jct+OvdldgB3bZk1V6L/INC&#10;XCwqwtf0UkrRVZQUkKZvbronVwccZUBW3StRQDyy0cIC7UrZmB5CVxCgA123R4roTqMcDkdhEHke&#10;mHKwjYJR4I9tCBIfbrdS6RdUNMgsEixBAhadbK+VNtmQ+OBignGRsbq2Mqj5owNwHE4gNlw1NpOF&#10;ZfVz5EXL2XIWOmEwWTqhl6bOZbYInUnmT8fpKF0sUv+LieuHccWKgnIT5qAwP/wzBvdaH7Rx1JgS&#10;NSsMnElJyfVqUUu0JaDwzH77hpy4uY/TsE2AWp6U5AehdxVETjaZTZ0wC8dONPVmjudHV9HEC6Mw&#10;zR6XdM04/feSUJfgaByMBzH9tjZg3RA/MHhSG4kbpmGG1KxJ8OzoRGIjwSUvLLWasHpYn7TCpP/Q&#10;CqD7QLQVrNHooFa9W+0Axah4JYpbkK4UoCwQIQw+WFRCfsKogyGSYPVxQyTFqH7JQf6RH4Zm6thN&#10;OJ4GsJGnltWphfAcoBKsMRqWCz1Mqk0r2bqCSMOD4+ISnkzJrJofsto/NBgUtqj9UDOT6HRvvR5G&#10;7/wnAAAA//8DAFBLAwQUAAYACAAAACEAqWqEVN4AAAALAQAADwAAAGRycy9kb3ducmV2LnhtbEyP&#10;wU7DMBBE70j8g7VI3KhdFNI0xKkQiCsVbUHi5sbbJCJeR7HbhL/v9kSPOzOafVOsJteJEw6h9aRh&#10;PlMgkCpvW6o17LbvDxmIEA1Z03lCDX8YYFXe3hQmt36kTzxtYi24hEJuNDQx9rmUoWrQmTDzPRJ7&#10;Bz84E/kcamkHM3K56+SjUql0piX+0JgeXxusfjdHp+Hr4/Dznah1/eae+tFPSpJbSq3v76aXZxAR&#10;p/gfhgs+o0PJTHt/JBtEpyFJEkaPbMwXCxCcWGYXZc9KmqUgy0JebyjPAAAA//8DAFBLAQItABQA&#10;BgAIAAAAIQC2gziS/gAAAOEBAAATAAAAAAAAAAAAAAAAAAAAAABbQ29udGVudF9UeXBlc10ueG1s&#10;UEsBAi0AFAAGAAgAAAAhADj9If/WAAAAlAEAAAsAAAAAAAAAAAAAAAAALwEAAF9yZWxzLy5yZWxz&#10;UEsBAi0AFAAGAAgAAAAhAA+/xFLPAgAAwgUAAA4AAAAAAAAAAAAAAAAALgIAAGRycy9lMm9Eb2Mu&#10;eG1sUEsBAi0AFAAGAAgAAAAhAKlqhFTeAAAACwEAAA8AAAAAAAAAAAAAAAAAKQUAAGRycy9kb3du&#10;cmV2LnhtbFBLBQYAAAAABAAEAPMAAAA0BgAAAAA=&#10;" filled="f" stroked="f">
              <v:textbox>
                <w:txbxContent>
                  <w:p w:rsidR="00EC1BB6" w:rsidRPr="0077019B" w:rsidRDefault="00EC1BB6" w:rsidP="005E2054">
                    <w:pPr>
                      <w:rPr>
                        <w:rFonts w:ascii="Batang" w:eastAsia="Batang" w:hAnsi="Batang"/>
                        <w:w w:val="125"/>
                        <w:szCs w:val="20"/>
                        <w:rtl/>
                      </w:rPr>
                    </w:pPr>
                    <w:r w:rsidRPr="0077019B">
                      <w:rPr>
                        <w:rFonts w:ascii="Batang" w:eastAsia="Batang" w:hAnsi="Batang" w:hint="cs"/>
                        <w:w w:val="125"/>
                        <w:szCs w:val="20"/>
                        <w:rtl/>
                      </w:rPr>
                      <w:t xml:space="preserve">המטה לטקסים ולאירועים ממלכתיים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509F9A8" wp14:editId="6010C7D2">
              <wp:simplePos x="0" y="0"/>
              <wp:positionH relativeFrom="column">
                <wp:posOffset>-210820</wp:posOffset>
              </wp:positionH>
              <wp:positionV relativeFrom="paragraph">
                <wp:posOffset>583565</wp:posOffset>
              </wp:positionV>
              <wp:extent cx="5967730" cy="455295"/>
              <wp:effectExtent l="0" t="0" r="0" b="1905"/>
              <wp:wrapNone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67730" cy="4552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C1BB6" w:rsidRPr="0077019B" w:rsidRDefault="00EC1BB6" w:rsidP="005E2054">
                          <w:pPr>
                            <w:rPr>
                              <w:rFonts w:ascii="Arial" w:hAnsi="Arial"/>
                              <w:w w:val="125"/>
                              <w:rtl/>
                            </w:rPr>
                          </w:pPr>
                          <w:r w:rsidRPr="0077019B">
                            <w:rPr>
                              <w:rFonts w:ascii="Arial" w:hAnsi="Arial" w:hint="cs"/>
                              <w:w w:val="125"/>
                              <w:rtl/>
                            </w:rPr>
                            <w:t xml:space="preserve">מרכז ההסברה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09F9A8" id="תיבת טקסט 6" o:spid="_x0000_s1027" type="#_x0000_t202" style="position:absolute;left:0;text-align:left;margin-left:-16.6pt;margin-top:45.95pt;width:469.9pt;height:3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3BizwIAAMkFAAAOAAAAZHJzL2Uyb0RvYy54bWysVEtu2zAQ3RfoHQjuFX0i2ZYQuUgsqyiQ&#10;foC0B6AlyiIqkSpJR06LHqK7dNlVgVxI1+mQsh0nQYGirRYCyRm+mTfzOGcvtm2DrqlUTPAU+yce&#10;RpQXomR8neIP73NnhpHShJekEZym+IYq/GL+/NlZ3yU0ELVoSioRgHCV9F2Ka627xHVVUdOWqBPR&#10;UQ7GSsiWaNjKtVtK0gN627iB503cXsiyk6KgSsFpNhrx3OJXFS3026pSVKMmxZCbtn9p/yvzd+dn&#10;JFlL0tWs2KVB/iKLljAOQQ9QGdEEbSR7AtWyQgolKn1SiNYVVcUKajkAG997xOaqJh21XKA4qjuU&#10;Sf0/2OLN9TuJWJniCUactNCi4W74Pnwb7tBwO/wcfgy3aGLK1HcqAe+rDvz19kJsod2WsuouRfFR&#10;IS4WNeFrei6l6GtKSkjTNzfdo6sjjjIgq/61KCEe2WhhgbaVbE0NoSoI0KFdN4cW0a1GBRxG8WQ6&#10;PQVTAbYwioI4siFIsr/dSaVfUtEis0ixBAlYdHJ9qbTJhiR7FxOMi5w1jZVBwx8cgON4ArHhqrGZ&#10;LGxXv8RevJwtZ6ETBpOlE3pZ5pzni9CZ5P40yk6zxSLzv5q4fpjUrCwpN2H2CvPDP+vgTuujNg4a&#10;U6JhpYEzKSm5Xi0aia4JKDy3364gR27uwzRsEYDLI0p+EHoXQezkk9nUCfMwcuKpN3M8P76IJ14Y&#10;h1n+kNIl4/TfKaE+xXEURKOYfsvNs99TbiRpmYYZ0rA2xbODE0mMBJe8tK3VhDXj+qgUJv37UkC7&#10;9422gjUaHdWqt6utfSJWzUbMK1HegIKlAIGBFmH+waIW8jNGPcySFKtPGyIpRs0rDq8g9sPQDB+7&#10;CaNpABt5bFkdWwgvACrFGqNxudDjwNp0kq1riDS+Oy7O4eVUzIr6Pqvde4N5YbntZpsZSMd763U/&#10;gee/AAAA//8DAFBLAwQUAAYACAAAACEAnP8xhd4AAAAKAQAADwAAAGRycy9kb3ducmV2LnhtbEyP&#10;wU7DMBBE70j8g7VI3Fq7DVhNiFMhEFcQBSpxc+NtEhGvo9htwt+znOC4mqeZt+V29r044xi7QAZW&#10;SwUCqQ6uo8bA+9vTYgMiJkvO9oHQwDdG2FaXF6UtXJjoFc+71AguoVhYA21KQyFlrFv0Ni7DgMTZ&#10;MYzeJj7HRrrRTlzue7lWSktvO+KF1g740GL9tTt5Ax/Px8/9jXppHv3tMIVZSfK5NOb6ar6/A5Fw&#10;Tn8w/OqzOlTsdAgnclH0BhZZtmbUQL7KQTCQK61BHJjUmQZZlfL/C9UPAAAA//8DAFBLAQItABQA&#10;BgAIAAAAIQC2gziS/gAAAOEBAAATAAAAAAAAAAAAAAAAAAAAAABbQ29udGVudF9UeXBlc10ueG1s&#10;UEsBAi0AFAAGAAgAAAAhADj9If/WAAAAlAEAAAsAAAAAAAAAAAAAAAAALwEAAF9yZWxzLy5yZWxz&#10;UEsBAi0AFAAGAAgAAAAhAFZzcGLPAgAAyQUAAA4AAAAAAAAAAAAAAAAALgIAAGRycy9lMm9Eb2Mu&#10;eG1sUEsBAi0AFAAGAAgAAAAhAJz/MYXeAAAACgEAAA8AAAAAAAAAAAAAAAAAKQUAAGRycy9kb3du&#10;cmV2LnhtbFBLBQYAAAAABAAEAPMAAAA0BgAAAAA=&#10;" filled="f" stroked="f">
              <v:textbox>
                <w:txbxContent>
                  <w:p w:rsidR="00EC1BB6" w:rsidRPr="0077019B" w:rsidRDefault="00EC1BB6" w:rsidP="005E2054">
                    <w:pPr>
                      <w:rPr>
                        <w:rFonts w:ascii="Arial" w:hAnsi="Arial"/>
                        <w:w w:val="125"/>
                        <w:rtl/>
                      </w:rPr>
                    </w:pPr>
                    <w:r w:rsidRPr="0077019B">
                      <w:rPr>
                        <w:rFonts w:ascii="Arial" w:hAnsi="Arial" w:hint="cs"/>
                        <w:w w:val="125"/>
                        <w:rtl/>
                      </w:rPr>
                      <w:t xml:space="preserve">מרכז ההסברה                                               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0ABB6791" wp14:editId="4C242510">
          <wp:simplePos x="0" y="0"/>
          <wp:positionH relativeFrom="column">
            <wp:posOffset>4832985</wp:posOffset>
          </wp:positionH>
          <wp:positionV relativeFrom="paragraph">
            <wp:posOffset>-152400</wp:posOffset>
          </wp:positionV>
          <wp:extent cx="1552575" cy="1047750"/>
          <wp:effectExtent l="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1047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C6870">
      <w:rPr>
        <w:noProof/>
      </w:rPr>
      <w:drawing>
        <wp:inline distT="0" distB="0" distL="0" distR="0" wp14:anchorId="5280EEBB" wp14:editId="6B888299">
          <wp:extent cx="421640" cy="524510"/>
          <wp:effectExtent l="0" t="0" r="0" b="8890"/>
          <wp:docPr id="2" name="תמונה 2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0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1640" cy="524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>
      <w:tab/>
    </w:r>
    <w:r>
      <w:tab/>
    </w:r>
  </w:p>
  <w:p w:rsidR="00EC1BB6" w:rsidRPr="005E2054" w:rsidRDefault="00EC1BB6" w:rsidP="005E2054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 w15:restartNumberingAfterBreak="0">
    <w:nsid w:val="17F71E4F"/>
    <w:multiLevelType w:val="hybridMultilevel"/>
    <w:tmpl w:val="E09ED178"/>
    <w:lvl w:ilvl="0" w:tplc="0409000F">
      <w:start w:val="1"/>
      <w:numFmt w:val="decimal"/>
      <w:lvlText w:val="%1."/>
      <w:lvlJc w:val="left"/>
      <w:pPr>
        <w:ind w:left="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3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4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3C786E"/>
    <w:multiLevelType w:val="multilevel"/>
    <w:tmpl w:val="227E91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002" w:hanging="868"/>
      </w:pPr>
      <w:rPr>
        <w:rFonts w:ascii="David" w:eastAsia="Calibri" w:hAnsi="David" w:cs="David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9" w15:restartNumberingAfterBreak="0">
    <w:nsid w:val="2FFF7838"/>
    <w:multiLevelType w:val="multilevel"/>
    <w:tmpl w:val="85602862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05" w:hanging="50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2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4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448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3" w15:restartNumberingAfterBreak="0">
    <w:nsid w:val="57837DBC"/>
    <w:multiLevelType w:val="multilevel"/>
    <w:tmpl w:val="D6120204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1541" w:hanging="54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2722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723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5084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6085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7086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8447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9448" w:hanging="1440"/>
      </w:pPr>
      <w:rPr>
        <w:rFonts w:hint="default"/>
        <w:sz w:val="24"/>
      </w:rPr>
    </w:lvl>
  </w:abstractNum>
  <w:abstractNum w:abstractNumId="14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5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5"/>
  </w:num>
  <w:num w:numId="2">
    <w:abstractNumId w:val="4"/>
  </w:num>
  <w:num w:numId="3">
    <w:abstractNumId w:val="7"/>
  </w:num>
  <w:num w:numId="4">
    <w:abstractNumId w:val="16"/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</w:num>
  <w:num w:numId="7">
    <w:abstractNumId w:val="5"/>
  </w:num>
  <w:num w:numId="8">
    <w:abstractNumId w:val="8"/>
  </w:num>
  <w:num w:numId="9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0"/>
  </w:num>
  <w:num w:numId="11">
    <w:abstractNumId w:val="6"/>
  </w:num>
  <w:num w:numId="12">
    <w:abstractNumId w:val="0"/>
  </w:num>
  <w:num w:numId="13">
    <w:abstractNumId w:val="11"/>
  </w:num>
  <w:num w:numId="14">
    <w:abstractNumId w:val="2"/>
  </w:num>
  <w:num w:numId="15">
    <w:abstractNumId w:val="12"/>
  </w:num>
  <w:num w:numId="16">
    <w:abstractNumId w:val="17"/>
  </w:num>
  <w:num w:numId="17">
    <w:abstractNumId w:val="14"/>
  </w:num>
  <w:num w:numId="18">
    <w:abstractNumId w:val="3"/>
  </w:num>
  <w:num w:numId="19">
    <w:abstractNumId w:val="1"/>
  </w:num>
  <w:num w:numId="20">
    <w:abstractNumId w:val="9"/>
  </w:num>
  <w:num w:numId="21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24698"/>
    <w:rsid w:val="000360DE"/>
    <w:rsid w:val="000415D7"/>
    <w:rsid w:val="000508F4"/>
    <w:rsid w:val="00050FE5"/>
    <w:rsid w:val="00055206"/>
    <w:rsid w:val="00065487"/>
    <w:rsid w:val="000674CF"/>
    <w:rsid w:val="00091232"/>
    <w:rsid w:val="0009133B"/>
    <w:rsid w:val="000B6A0B"/>
    <w:rsid w:val="00101319"/>
    <w:rsid w:val="00124B4A"/>
    <w:rsid w:val="00150A5D"/>
    <w:rsid w:val="00161313"/>
    <w:rsid w:val="00162378"/>
    <w:rsid w:val="00166A79"/>
    <w:rsid w:val="001950EF"/>
    <w:rsid w:val="001C651E"/>
    <w:rsid w:val="001C7A4C"/>
    <w:rsid w:val="001E1D10"/>
    <w:rsid w:val="001E299A"/>
    <w:rsid w:val="001E57C2"/>
    <w:rsid w:val="001F2FF3"/>
    <w:rsid w:val="00212A48"/>
    <w:rsid w:val="00215AFB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F710D"/>
    <w:rsid w:val="00304D97"/>
    <w:rsid w:val="00305247"/>
    <w:rsid w:val="0032370A"/>
    <w:rsid w:val="00333358"/>
    <w:rsid w:val="0034598D"/>
    <w:rsid w:val="003601A0"/>
    <w:rsid w:val="0036223D"/>
    <w:rsid w:val="0036421A"/>
    <w:rsid w:val="00386988"/>
    <w:rsid w:val="003919C8"/>
    <w:rsid w:val="003A396D"/>
    <w:rsid w:val="003A7762"/>
    <w:rsid w:val="003B0317"/>
    <w:rsid w:val="003B32A5"/>
    <w:rsid w:val="003B3EA8"/>
    <w:rsid w:val="003C7E55"/>
    <w:rsid w:val="003D5C1F"/>
    <w:rsid w:val="003E2030"/>
    <w:rsid w:val="003E335C"/>
    <w:rsid w:val="003E6AF8"/>
    <w:rsid w:val="003F1B04"/>
    <w:rsid w:val="003F3760"/>
    <w:rsid w:val="003F435A"/>
    <w:rsid w:val="00406C52"/>
    <w:rsid w:val="0041310A"/>
    <w:rsid w:val="004136FE"/>
    <w:rsid w:val="004300FC"/>
    <w:rsid w:val="00446714"/>
    <w:rsid w:val="0045070F"/>
    <w:rsid w:val="00457B38"/>
    <w:rsid w:val="00467E00"/>
    <w:rsid w:val="004836AA"/>
    <w:rsid w:val="00484EC9"/>
    <w:rsid w:val="00490CA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778AB"/>
    <w:rsid w:val="005809D5"/>
    <w:rsid w:val="00591CC0"/>
    <w:rsid w:val="00592D50"/>
    <w:rsid w:val="005B6F05"/>
    <w:rsid w:val="005D2574"/>
    <w:rsid w:val="005E2054"/>
    <w:rsid w:val="006122E5"/>
    <w:rsid w:val="00615C1B"/>
    <w:rsid w:val="00617918"/>
    <w:rsid w:val="00647F31"/>
    <w:rsid w:val="0066001C"/>
    <w:rsid w:val="006611F7"/>
    <w:rsid w:val="00662B15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C7314"/>
    <w:rsid w:val="007D20C9"/>
    <w:rsid w:val="007F246C"/>
    <w:rsid w:val="007F5250"/>
    <w:rsid w:val="008032E4"/>
    <w:rsid w:val="0080586D"/>
    <w:rsid w:val="00817C96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C6DFF"/>
    <w:rsid w:val="008D210D"/>
    <w:rsid w:val="008D4A00"/>
    <w:rsid w:val="008D7743"/>
    <w:rsid w:val="008E3035"/>
    <w:rsid w:val="008F3ADC"/>
    <w:rsid w:val="009108FD"/>
    <w:rsid w:val="00912D78"/>
    <w:rsid w:val="009218A3"/>
    <w:rsid w:val="00923AE1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D2714"/>
    <w:rsid w:val="009D64EC"/>
    <w:rsid w:val="00A01744"/>
    <w:rsid w:val="00A035EF"/>
    <w:rsid w:val="00A322BB"/>
    <w:rsid w:val="00A42E85"/>
    <w:rsid w:val="00A466AE"/>
    <w:rsid w:val="00A551C2"/>
    <w:rsid w:val="00A813DC"/>
    <w:rsid w:val="00A969C3"/>
    <w:rsid w:val="00A96FAB"/>
    <w:rsid w:val="00AA2EF8"/>
    <w:rsid w:val="00AF3A33"/>
    <w:rsid w:val="00AF752D"/>
    <w:rsid w:val="00B06673"/>
    <w:rsid w:val="00B2067C"/>
    <w:rsid w:val="00B26645"/>
    <w:rsid w:val="00B33008"/>
    <w:rsid w:val="00B43E12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51236"/>
    <w:rsid w:val="00C5548A"/>
    <w:rsid w:val="00C6521C"/>
    <w:rsid w:val="00C85A06"/>
    <w:rsid w:val="00CA0913"/>
    <w:rsid w:val="00CA1BDB"/>
    <w:rsid w:val="00CB6236"/>
    <w:rsid w:val="00CB7525"/>
    <w:rsid w:val="00CC1CD0"/>
    <w:rsid w:val="00CD1E21"/>
    <w:rsid w:val="00CD56D7"/>
    <w:rsid w:val="00CE1C1D"/>
    <w:rsid w:val="00CF75CD"/>
    <w:rsid w:val="00CF7699"/>
    <w:rsid w:val="00D26E68"/>
    <w:rsid w:val="00D30899"/>
    <w:rsid w:val="00D819C9"/>
    <w:rsid w:val="00D83228"/>
    <w:rsid w:val="00D8383D"/>
    <w:rsid w:val="00D9325E"/>
    <w:rsid w:val="00D96394"/>
    <w:rsid w:val="00DB6A40"/>
    <w:rsid w:val="00E1499A"/>
    <w:rsid w:val="00E15004"/>
    <w:rsid w:val="00E277FE"/>
    <w:rsid w:val="00E3038A"/>
    <w:rsid w:val="00E30848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D0CA3"/>
    <w:rsid w:val="00EE0756"/>
    <w:rsid w:val="00EE5966"/>
    <w:rsid w:val="00EE6A74"/>
    <w:rsid w:val="00F07E29"/>
    <w:rsid w:val="00F2796C"/>
    <w:rsid w:val="00F4230D"/>
    <w:rsid w:val="00F42BE8"/>
    <w:rsid w:val="00F445CA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E46C4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3CD7C30"/>
  <w15:docId w15:val="{2B04DFA2-6FE6-456B-ACFE-D109E6CE6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rsid w:val="006E468C"/>
    <w:rPr>
      <w:sz w:val="16"/>
      <w:szCs w:val="16"/>
    </w:rPr>
  </w:style>
  <w:style w:type="paragraph" w:styleId="ad">
    <w:name w:val="annotation text"/>
    <w:basedOn w:val="a2"/>
    <w:link w:val="ae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cs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liorg@most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513447-F608-4C48-BBAE-721D9B204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830</Words>
  <Characters>4151</Characters>
  <Application>Microsoft Office Word</Application>
  <DocSecurity>4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4972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Lior Gedanian</cp:lastModifiedBy>
  <cp:revision>2</cp:revision>
  <cp:lastPrinted>2019-07-23T15:27:00Z</cp:lastPrinted>
  <dcterms:created xsi:type="dcterms:W3CDTF">2019-07-24T08:11:00Z</dcterms:created>
  <dcterms:modified xsi:type="dcterms:W3CDTF">2019-07-24T08:11:00Z</dcterms:modified>
</cp:coreProperties>
</file>